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13" w:rsidRPr="00903031" w:rsidRDefault="00673013" w:rsidP="00673013">
      <w:pPr>
        <w:spacing w:after="0" w:line="240" w:lineRule="auto"/>
        <w:jc w:val="center"/>
        <w:rPr>
          <w:color w:val="000000" w:themeColor="text1"/>
          <w:lang w:val="el-GR"/>
        </w:rPr>
      </w:pPr>
      <w:r w:rsidRPr="00903031">
        <w:rPr>
          <w:color w:val="000000" w:themeColor="text1"/>
          <w:lang w:val="el-GR"/>
        </w:rPr>
        <w:t xml:space="preserve">«Β Ρ Α Β Ε Ι Α   </w:t>
      </w:r>
      <w:r w:rsidRPr="00903031">
        <w:rPr>
          <w:color w:val="000000" w:themeColor="text1"/>
          <w:lang w:val="en-US"/>
        </w:rPr>
        <w:t>C</w:t>
      </w:r>
      <w:r w:rsidRPr="00903031">
        <w:rPr>
          <w:color w:val="000000" w:themeColor="text1"/>
          <w:lang w:val="el-GR"/>
        </w:rPr>
        <w:t xml:space="preserve"> </w:t>
      </w:r>
      <w:r w:rsidRPr="00903031">
        <w:rPr>
          <w:color w:val="000000" w:themeColor="text1"/>
          <w:lang w:val="en-US"/>
        </w:rPr>
        <w:t>A</w:t>
      </w:r>
      <w:r w:rsidRPr="00903031">
        <w:rPr>
          <w:lang w:val="el-GR"/>
        </w:rPr>
        <w:t xml:space="preserve"> </w:t>
      </w:r>
      <w:r w:rsidRPr="00903031">
        <w:rPr>
          <w:lang w:val="en-US"/>
        </w:rPr>
        <w:t>R</w:t>
      </w:r>
      <w:r w:rsidRPr="00903031">
        <w:rPr>
          <w:lang w:val="el-GR"/>
        </w:rPr>
        <w:t xml:space="preserve"> </w:t>
      </w:r>
      <w:r w:rsidRPr="00903031">
        <w:rPr>
          <w:lang w:val="en-US"/>
        </w:rPr>
        <w:t>E</w:t>
      </w:r>
      <w:r w:rsidRPr="00903031">
        <w:rPr>
          <w:lang w:val="el-GR"/>
        </w:rPr>
        <w:t xml:space="preserve"> </w:t>
      </w:r>
      <w:proofErr w:type="spellStart"/>
      <w:r w:rsidRPr="00903031">
        <w:rPr>
          <w:lang w:val="en-US"/>
        </w:rPr>
        <w:t>E</w:t>
      </w:r>
      <w:proofErr w:type="spellEnd"/>
      <w:r w:rsidRPr="00903031">
        <w:rPr>
          <w:lang w:val="el-GR"/>
        </w:rPr>
        <w:t xml:space="preserve"> </w:t>
      </w:r>
      <w:r w:rsidRPr="00903031">
        <w:rPr>
          <w:color w:val="000000" w:themeColor="text1"/>
          <w:lang w:val="el-GR"/>
        </w:rPr>
        <w:t xml:space="preserve">ά τ ι ς» </w:t>
      </w:r>
    </w:p>
    <w:p w:rsidR="00673013" w:rsidRPr="00903031" w:rsidRDefault="00673013" w:rsidP="00673013">
      <w:pPr>
        <w:spacing w:after="0" w:line="240" w:lineRule="auto"/>
        <w:jc w:val="center"/>
        <w:rPr>
          <w:lang w:val="el-GR"/>
        </w:rPr>
      </w:pPr>
    </w:p>
    <w:p w:rsidR="00673013" w:rsidRPr="00903031" w:rsidRDefault="00673013" w:rsidP="00673013">
      <w:pPr>
        <w:spacing w:after="0" w:line="240" w:lineRule="auto"/>
        <w:jc w:val="center"/>
        <w:rPr>
          <w:lang w:val="el-GR"/>
        </w:rPr>
      </w:pPr>
    </w:p>
    <w:p w:rsidR="00673013" w:rsidRPr="00903031" w:rsidRDefault="00673013" w:rsidP="00673013">
      <w:pPr>
        <w:spacing w:after="0" w:line="240" w:lineRule="auto"/>
        <w:jc w:val="center"/>
        <w:rPr>
          <w:color w:val="000000" w:themeColor="text1"/>
          <w:lang w:val="el-GR"/>
        </w:rPr>
      </w:pPr>
      <w:r w:rsidRPr="00903031">
        <w:rPr>
          <w:color w:val="000000" w:themeColor="text1"/>
          <w:lang w:val="el-GR"/>
        </w:rPr>
        <w:t xml:space="preserve">ΓΙΑ ΓΥΝΑΙΚΕΣ ΕΠΙΧΕΙΡΗΜΑΤΙΕΣ - ΕΠΑΓΓΕΛΜΑΤΙΕΣ  </w:t>
      </w:r>
    </w:p>
    <w:p w:rsidR="00673013" w:rsidRPr="00903031" w:rsidRDefault="00673013" w:rsidP="00673013">
      <w:pPr>
        <w:spacing w:after="0" w:line="240" w:lineRule="auto"/>
        <w:jc w:val="center"/>
        <w:rPr>
          <w:color w:val="000000" w:themeColor="text1"/>
          <w:lang w:val="el-GR"/>
        </w:rPr>
      </w:pPr>
    </w:p>
    <w:p w:rsidR="00673013" w:rsidRPr="00903031" w:rsidRDefault="00673013" w:rsidP="00673013">
      <w:pPr>
        <w:spacing w:after="0" w:line="240" w:lineRule="auto"/>
        <w:jc w:val="center"/>
        <w:rPr>
          <w:color w:val="000000" w:themeColor="text1"/>
          <w:lang w:val="el-GR"/>
        </w:rPr>
      </w:pPr>
    </w:p>
    <w:p w:rsidR="00673013" w:rsidRPr="00903031" w:rsidRDefault="00673013" w:rsidP="00673013">
      <w:pPr>
        <w:spacing w:after="0" w:line="240" w:lineRule="auto"/>
        <w:jc w:val="center"/>
        <w:rPr>
          <w:color w:val="000000" w:themeColor="text1"/>
          <w:lang w:val="el-GR"/>
        </w:rPr>
      </w:pPr>
      <w:r w:rsidRPr="00903031">
        <w:rPr>
          <w:color w:val="000000" w:themeColor="text1"/>
          <w:lang w:val="el-GR"/>
        </w:rPr>
        <w:t>ΑΠΟ ΤΟΝ ΟΓΕΕ ΛΕΜΕΣΟΥ</w:t>
      </w: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lang w:val="el-GR"/>
        </w:rPr>
      </w:pPr>
      <w:r w:rsidRPr="00903031">
        <w:rPr>
          <w:lang w:val="el-GR"/>
        </w:rPr>
        <w:t xml:space="preserve">ΜΕ ΥΠΟΔΕΙΞΗ ή </w:t>
      </w:r>
      <w:r w:rsidRPr="00903031">
        <w:t>Y</w:t>
      </w:r>
      <w:r w:rsidRPr="00903031">
        <w:rPr>
          <w:lang w:val="el-GR"/>
        </w:rPr>
        <w:t xml:space="preserve">ΠΟΨΗΦΙΟΤΗΤΑ </w:t>
      </w: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both"/>
        <w:rPr>
          <w:lang w:val="el-GR"/>
        </w:rPr>
      </w:pPr>
      <w:r w:rsidRPr="00903031">
        <w:rPr>
          <w:lang w:val="el-GR"/>
        </w:rPr>
        <w:t>Η ΠΡΟΣΠΑΘΕΙΑ ΜΑΣ ΕΙΝΑΙ ΝΑ ΑΝΙΧΝΕΥΣΟΥΜΕ, ΑΛΙΕΥΣΟΥΜΕ ΚΑΙ ΑΝΑΔΕΙΞΟΥΜΕ ΑΞΙΟΛΟΓΕΣ ΓΥΝΑΙΚΕΣ ΚΑΙ ΓΥΝΑΙΚΕΣ-ΥΠΟΔΕΙΓΜΑΤΑ ΠΟΥ ΘΑ ΣΥΜΒΑΛΟΥΝ ΣΤΗΝ ΣΥΝΕΚΤΙΚΟΤΗΤΑ, ΕΝΔΥΝΑΜΩΣΗ ΚΑΙ ΠΟΙΟΤΙΚΗ ΔΙΑΡΘΡΩΣΗ ΤΗΣ ΚΟΙΝΩΝΙΑΣ ΜΑΣ. ΕΠΑΝΕΞΕΤΑΣΑΜΕ ΛΟΙΠΟΝ ΤΟΝ ΟΡΙΣΜΟ ΤΗΣ ΕΠΙΤΥΧΙΑΣ ΚΑΙ ΤΑ ΚΡΙΤΗΡΙΑ ΜΕ ΒΑΣΗ ΤΑ ΟΠΟΙΑ ΑΥΤΗ ΜΕΤΡΑΤΑΙ ΓΙΑ ΤΙΣ ΓΥΝΑΙΚΕΣ ΚΑΙ ΕΥΧΟΜΑΣΤΕ ΜΕΣΑ ΑΠΟ ΤΑ ΒΡΑΒΕΙΑ CAREEάτις ΝΑ ΑΝΑΔΕΙΧΘΟΥΝ ΚΑΙ ΠΟΛΛΑΠΛΑΣΙΑΣΤΟΥΝ ΤΑ ΥΠΟΔΕΙΓΜΑΤΑ ΑΝΕΠΗΡΕΑΣΤΑ ΑΠΟ ΣΤΕΡΕΟΤΥΠΑ ΚΑΙ ΠΑΡΩΧΗΜΕΝΕΣ ΓΕΝΙΚΕΥΣΕΙΣ ΓΙΑ ΤΑ ΔΥΟ ΦΥΛΑ.</w:t>
      </w: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color w:val="FF0000"/>
          <w:lang w:val="el-GR"/>
        </w:rPr>
      </w:pPr>
    </w:p>
    <w:p w:rsidR="00673013" w:rsidRPr="00903031" w:rsidRDefault="00673013" w:rsidP="00673013">
      <w:pPr>
        <w:spacing w:after="0" w:line="240" w:lineRule="auto"/>
        <w:jc w:val="center"/>
        <w:rPr>
          <w:lang w:val="el-GR"/>
        </w:rPr>
      </w:pPr>
      <w:r w:rsidRPr="00903031">
        <w:rPr>
          <w:lang w:val="el-GR"/>
        </w:rPr>
        <w:t>Φιλοσοφία των βραβείων «</w:t>
      </w:r>
      <w:r w:rsidRPr="00903031">
        <w:rPr>
          <w:rFonts w:eastAsia="Times New Roman" w:cstheme="minorHAnsi"/>
          <w:color w:val="222222"/>
          <w:lang w:val="el-GR" w:eastAsia="en-GB"/>
        </w:rPr>
        <w:t>CAREEάτις</w:t>
      </w:r>
      <w:r w:rsidRPr="00903031">
        <w:rPr>
          <w:lang w:val="el-GR"/>
        </w:rPr>
        <w:t>» (Καρυάτις)</w:t>
      </w:r>
    </w:p>
    <w:p w:rsidR="00673013" w:rsidRPr="00903031" w:rsidRDefault="00673013" w:rsidP="00673013">
      <w:pPr>
        <w:rPr>
          <w:lang w:val="el-GR"/>
        </w:rPr>
      </w:pPr>
    </w:p>
    <w:p w:rsidR="00673013" w:rsidRPr="00903031" w:rsidRDefault="00673013" w:rsidP="00673013">
      <w:pPr>
        <w:spacing w:line="360" w:lineRule="auto"/>
        <w:jc w:val="both"/>
        <w:rPr>
          <w:lang w:val="el-GR"/>
        </w:rPr>
      </w:pPr>
      <w:r w:rsidRPr="00903031">
        <w:rPr>
          <w:lang w:val="el-GR"/>
        </w:rPr>
        <w:cr/>
        <w:t>Τα βραβεία στοχεύουν στην ανάδειξη λαμπρών μεν αλλά λιγότερο προβεβλημένων γυναικών, που ξεχωρίζουν για την κοσμοθεωρία, τις αρετές και στάση τους για την ζωή, την φιλοσοφία και προσέγγιση τους, την δράση και τα επιτεύγματα τους που δυνατόν να εμπνεύσουν και άλλες γυναίκες να πορευθούν το ίδιο ανεπιτήδευτα δημιουργικά και δοτικά.</w:t>
      </w:r>
    </w:p>
    <w:p w:rsidR="00673013" w:rsidRPr="00903031" w:rsidRDefault="00673013" w:rsidP="00673013">
      <w:pPr>
        <w:spacing w:line="360" w:lineRule="auto"/>
        <w:jc w:val="both"/>
        <w:rPr>
          <w:lang w:val="el-GR"/>
        </w:rPr>
      </w:pPr>
    </w:p>
    <w:p w:rsidR="00673013" w:rsidRPr="00903031" w:rsidRDefault="00673013" w:rsidP="00673013">
      <w:pPr>
        <w:spacing w:line="360" w:lineRule="auto"/>
        <w:jc w:val="both"/>
        <w:rPr>
          <w:lang w:val="el-GR"/>
        </w:rPr>
      </w:pPr>
      <w:r w:rsidRPr="00903031">
        <w:rPr>
          <w:lang w:val="el-GR"/>
        </w:rPr>
        <w:t>Τα βραβεία στοχεύουν επίσης να αναδείξουν νέα κριτήρια στάθμισης της γυναικείας αριστείας και επιτευγμάτων, προσμετρώντας γυναικεία χαρακτηριστικά όπως την ενσυναίσθηση (</w:t>
      </w:r>
      <w:r w:rsidRPr="00903031">
        <w:rPr>
          <w:lang w:val="en-US"/>
        </w:rPr>
        <w:t>empathy</w:t>
      </w:r>
      <w:r w:rsidRPr="00903031">
        <w:rPr>
          <w:lang w:val="el-GR"/>
        </w:rPr>
        <w:t xml:space="preserve">), δοτικότητα, διαίσθηση και εσωτερικότητα. Έτσι τα κριτήρια διαφοροποιούνται από στερεότυπα που επικράτησαν και αποδίδονται στην περιορισμένη συμμετοχή των γυναικών στην οικονομία, επιχειρήσεις, κλπ των προηγούμενων δεκαετιών.   </w:t>
      </w:r>
    </w:p>
    <w:p w:rsidR="00673013" w:rsidRPr="00903031" w:rsidRDefault="00673013" w:rsidP="00673013">
      <w:pPr>
        <w:spacing w:line="360" w:lineRule="auto"/>
        <w:jc w:val="both"/>
        <w:rPr>
          <w:lang w:val="el-GR"/>
        </w:rPr>
      </w:pPr>
    </w:p>
    <w:p w:rsidR="00673013" w:rsidRPr="00903031" w:rsidRDefault="00673013" w:rsidP="00673013">
      <w:pPr>
        <w:spacing w:line="360" w:lineRule="auto"/>
        <w:jc w:val="both"/>
        <w:rPr>
          <w:lang w:val="el-GR"/>
        </w:rPr>
      </w:pPr>
      <w:r w:rsidRPr="00903031">
        <w:rPr>
          <w:lang w:val="el-GR"/>
        </w:rPr>
        <w:t>Τέλος ευχόμαστε τα βραβεία να καταστούν ύμνος στην συνεισφορά των γυναικών για την διαμόρφωση υγειών δομών και δεσμών στην κοινωνία, για την εμπέδωση ηθών και αξιών, για την ισομερή και ισότιμη συμμετοχικότητα.</w:t>
      </w:r>
    </w:p>
    <w:p w:rsidR="000019D8" w:rsidRPr="00903031" w:rsidRDefault="000019D8" w:rsidP="000019D8">
      <w:pPr>
        <w:spacing w:after="0" w:line="240" w:lineRule="auto"/>
        <w:jc w:val="center"/>
        <w:rPr>
          <w:rFonts w:eastAsia="Times New Roman" w:cstheme="minorHAnsi"/>
          <w:color w:val="222222"/>
          <w:lang w:val="el-GR" w:eastAsia="en-GB"/>
        </w:rPr>
      </w:pPr>
      <w:r w:rsidRPr="00903031">
        <w:rPr>
          <w:rFonts w:eastAsia="Times New Roman" w:cstheme="minorHAnsi"/>
          <w:color w:val="222222"/>
          <w:lang w:val="el-GR" w:eastAsia="en-GB"/>
        </w:rPr>
        <w:lastRenderedPageBreak/>
        <w:t xml:space="preserve"> </w:t>
      </w:r>
      <w:r w:rsidR="00892E55" w:rsidRPr="00903031">
        <w:rPr>
          <w:rFonts w:eastAsia="Times New Roman" w:cstheme="minorHAnsi"/>
          <w:color w:val="222222"/>
          <w:lang w:val="el-GR" w:eastAsia="en-GB"/>
        </w:rPr>
        <w:t xml:space="preserve">Κριτήρια, </w:t>
      </w:r>
      <w:r w:rsidRPr="00903031">
        <w:rPr>
          <w:rFonts w:eastAsia="Times New Roman" w:cstheme="minorHAnsi"/>
          <w:color w:val="222222"/>
          <w:lang w:val="el-GR" w:eastAsia="en-GB"/>
        </w:rPr>
        <w:t xml:space="preserve">Διαδικασία Συμμετοχής, Αξιολόγησης </w:t>
      </w:r>
      <w:r w:rsidR="00892E55" w:rsidRPr="00903031">
        <w:rPr>
          <w:rFonts w:eastAsia="Times New Roman" w:cstheme="minorHAnsi"/>
          <w:color w:val="222222"/>
          <w:lang w:val="el-GR" w:eastAsia="en-GB"/>
        </w:rPr>
        <w:t>και Επιλογή</w:t>
      </w:r>
    </w:p>
    <w:p w:rsidR="000019D8" w:rsidRPr="00903031" w:rsidRDefault="000019D8" w:rsidP="000019D8">
      <w:pPr>
        <w:spacing w:after="0" w:line="240" w:lineRule="auto"/>
        <w:jc w:val="center"/>
        <w:rPr>
          <w:rFonts w:eastAsia="Times New Roman" w:cstheme="minorHAnsi"/>
          <w:color w:val="222222"/>
          <w:lang w:val="el-GR" w:eastAsia="en-GB"/>
        </w:rPr>
      </w:pPr>
    </w:p>
    <w:p w:rsidR="00CC18E1" w:rsidRPr="00903031" w:rsidRDefault="00CC18E1" w:rsidP="00CC18E1">
      <w:pPr>
        <w:spacing w:after="0" w:line="240" w:lineRule="auto"/>
        <w:rPr>
          <w:rFonts w:eastAsia="Times New Roman" w:cstheme="minorHAnsi"/>
          <w:color w:val="222222"/>
          <w:lang w:val="el-GR" w:eastAsia="en-GB"/>
        </w:rPr>
      </w:pPr>
      <w:r w:rsidRPr="00903031">
        <w:rPr>
          <w:rFonts w:eastAsia="Times New Roman" w:cstheme="minorHAnsi"/>
          <w:color w:val="222222"/>
          <w:lang w:val="el-GR" w:eastAsia="en-GB"/>
        </w:rPr>
        <w:t xml:space="preserve">Κριτήρια </w:t>
      </w:r>
    </w:p>
    <w:p w:rsidR="000019D8" w:rsidRPr="00903031" w:rsidRDefault="006062BB"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1.</w:t>
      </w:r>
      <w:r w:rsidR="000019D8" w:rsidRPr="00903031">
        <w:rPr>
          <w:rFonts w:eastAsia="Times New Roman" w:cstheme="minorHAnsi"/>
          <w:color w:val="222222"/>
          <w:lang w:val="el-GR" w:eastAsia="en-GB"/>
        </w:rPr>
        <w:t xml:space="preserve"> </w:t>
      </w:r>
      <w:r w:rsidR="0067374D" w:rsidRPr="00903031">
        <w:rPr>
          <w:rFonts w:eastAsia="Times New Roman" w:cstheme="minorHAnsi"/>
          <w:color w:val="222222"/>
          <w:lang w:val="el-GR" w:eastAsia="en-GB"/>
        </w:rPr>
        <w:t xml:space="preserve">Η υποψήφια </w:t>
      </w:r>
      <w:r w:rsidR="0041562B" w:rsidRPr="00903031">
        <w:rPr>
          <w:rFonts w:eastAsia="Times New Roman" w:cstheme="minorHAnsi"/>
          <w:color w:val="222222"/>
          <w:lang w:val="el-GR" w:eastAsia="en-GB"/>
        </w:rPr>
        <w:t>αποπνέει</w:t>
      </w:r>
      <w:r w:rsidR="00430608" w:rsidRPr="00903031">
        <w:rPr>
          <w:rFonts w:eastAsia="Times New Roman" w:cstheme="minorHAnsi"/>
          <w:color w:val="222222"/>
          <w:lang w:val="el-GR" w:eastAsia="en-GB"/>
        </w:rPr>
        <w:t xml:space="preserve"> μια εσωτερική </w:t>
      </w:r>
      <w:r w:rsidR="0041562B" w:rsidRPr="00903031">
        <w:rPr>
          <w:rFonts w:eastAsia="Times New Roman" w:cstheme="minorHAnsi"/>
          <w:color w:val="222222"/>
          <w:lang w:val="el-GR" w:eastAsia="en-GB"/>
        </w:rPr>
        <w:t xml:space="preserve">καλλιέργεια και </w:t>
      </w:r>
      <w:r w:rsidR="00430608" w:rsidRPr="00903031">
        <w:rPr>
          <w:rFonts w:eastAsia="Times New Roman" w:cstheme="minorHAnsi"/>
          <w:color w:val="222222"/>
          <w:lang w:val="el-GR" w:eastAsia="en-GB"/>
        </w:rPr>
        <w:t>ομορφιά. Δ</w:t>
      </w:r>
      <w:r w:rsidR="00E74B5E" w:rsidRPr="00903031">
        <w:rPr>
          <w:rFonts w:eastAsia="Times New Roman" w:cstheme="minorHAnsi"/>
          <w:color w:val="222222"/>
          <w:lang w:val="el-GR" w:eastAsia="en-GB"/>
        </w:rPr>
        <w:t>ύναται</w:t>
      </w:r>
      <w:r w:rsidR="000019D8" w:rsidRPr="00903031">
        <w:rPr>
          <w:rFonts w:eastAsia="Times New Roman" w:cstheme="minorHAnsi"/>
          <w:color w:val="222222"/>
          <w:lang w:val="el-GR" w:eastAsia="en-GB"/>
        </w:rPr>
        <w:t> </w:t>
      </w:r>
      <w:r w:rsidR="00E74B5E" w:rsidRPr="00903031">
        <w:rPr>
          <w:rFonts w:eastAsia="Times New Roman" w:cstheme="minorHAnsi"/>
          <w:color w:val="222222"/>
          <w:lang w:val="el-GR" w:eastAsia="en-GB"/>
        </w:rPr>
        <w:t xml:space="preserve">να αποτελέσει </w:t>
      </w:r>
      <w:r w:rsidR="0067374D" w:rsidRPr="00903031">
        <w:rPr>
          <w:rFonts w:eastAsia="Times New Roman" w:cstheme="minorHAnsi"/>
          <w:color w:val="222222"/>
          <w:lang w:val="el-GR" w:eastAsia="en-GB"/>
        </w:rPr>
        <w:t>υπόδειγμα</w:t>
      </w:r>
      <w:r w:rsidR="00E74B5E" w:rsidRPr="00903031">
        <w:rPr>
          <w:rFonts w:eastAsia="Times New Roman" w:cstheme="minorHAnsi"/>
          <w:color w:val="222222"/>
          <w:lang w:val="el-GR" w:eastAsia="en-GB"/>
        </w:rPr>
        <w:t xml:space="preserve"> </w:t>
      </w:r>
      <w:r w:rsidR="00525C68" w:rsidRPr="00903031">
        <w:rPr>
          <w:rFonts w:eastAsia="Times New Roman" w:cstheme="minorHAnsi"/>
          <w:color w:val="222222"/>
          <w:lang w:val="el-GR" w:eastAsia="en-GB"/>
        </w:rPr>
        <w:t xml:space="preserve">για άλλες γυναίκες </w:t>
      </w:r>
      <w:r w:rsidR="00470331" w:rsidRPr="00903031">
        <w:rPr>
          <w:rFonts w:eastAsia="Times New Roman" w:cstheme="minorHAnsi"/>
          <w:color w:val="222222"/>
          <w:lang w:val="el-GR" w:eastAsia="en-GB"/>
        </w:rPr>
        <w:t>εμπνέοντας τις</w:t>
      </w:r>
      <w:r w:rsidR="00352F48" w:rsidRPr="00903031">
        <w:rPr>
          <w:rFonts w:eastAsia="Times New Roman" w:cstheme="minorHAnsi"/>
          <w:color w:val="222222"/>
          <w:lang w:val="el-GR" w:eastAsia="en-GB"/>
        </w:rPr>
        <w:t>,</w:t>
      </w:r>
      <w:r w:rsidR="00E74B5E" w:rsidRPr="00903031">
        <w:rPr>
          <w:rFonts w:eastAsia="Times New Roman" w:cstheme="minorHAnsi"/>
          <w:color w:val="222222"/>
          <w:lang w:val="el-GR" w:eastAsia="en-GB"/>
        </w:rPr>
        <w:t xml:space="preserve"> παρότι η </w:t>
      </w:r>
      <w:r w:rsidR="00470331" w:rsidRPr="00903031">
        <w:rPr>
          <w:rFonts w:eastAsia="Times New Roman" w:cstheme="minorHAnsi"/>
          <w:color w:val="222222"/>
          <w:lang w:val="el-GR" w:eastAsia="en-GB"/>
        </w:rPr>
        <w:t xml:space="preserve">διαδρομή </w:t>
      </w:r>
      <w:r w:rsidR="00E74B5E" w:rsidRPr="00903031">
        <w:rPr>
          <w:rFonts w:eastAsia="Times New Roman" w:cstheme="minorHAnsi"/>
          <w:color w:val="222222"/>
          <w:lang w:val="el-GR" w:eastAsia="en-GB"/>
        </w:rPr>
        <w:t xml:space="preserve">της </w:t>
      </w:r>
      <w:r w:rsidR="00EA70D8" w:rsidRPr="00903031">
        <w:rPr>
          <w:rFonts w:eastAsia="Times New Roman" w:cstheme="minorHAnsi"/>
          <w:color w:val="222222"/>
          <w:lang w:val="el-GR" w:eastAsia="en-GB"/>
        </w:rPr>
        <w:t xml:space="preserve">μπορεί </w:t>
      </w:r>
      <w:r w:rsidR="00E74B5E" w:rsidRPr="00903031">
        <w:rPr>
          <w:rFonts w:eastAsia="Times New Roman" w:cstheme="minorHAnsi"/>
          <w:color w:val="222222"/>
          <w:lang w:val="el-GR" w:eastAsia="en-GB"/>
        </w:rPr>
        <w:t xml:space="preserve">να μην έχει </w:t>
      </w:r>
      <w:r w:rsidR="00EA70D8" w:rsidRPr="00903031">
        <w:rPr>
          <w:rFonts w:eastAsia="Times New Roman" w:cstheme="minorHAnsi"/>
          <w:color w:val="222222"/>
          <w:lang w:val="el-GR" w:eastAsia="en-GB"/>
        </w:rPr>
        <w:t>γίνει ευρ</w:t>
      </w:r>
      <w:r w:rsidR="00470331" w:rsidRPr="00903031">
        <w:rPr>
          <w:rFonts w:eastAsia="Times New Roman" w:cstheme="minorHAnsi"/>
          <w:color w:val="222222"/>
          <w:lang w:val="el-GR" w:eastAsia="en-GB"/>
        </w:rPr>
        <w:t xml:space="preserve">ύτερα </w:t>
      </w:r>
      <w:r w:rsidR="00EA70D8" w:rsidRPr="00903031">
        <w:rPr>
          <w:rFonts w:eastAsia="Times New Roman" w:cstheme="minorHAnsi"/>
          <w:color w:val="222222"/>
          <w:lang w:val="el-GR" w:eastAsia="en-GB"/>
        </w:rPr>
        <w:t>γνωστή</w:t>
      </w:r>
      <w:r w:rsidR="00470331" w:rsidRPr="00903031">
        <w:rPr>
          <w:rFonts w:eastAsia="Times New Roman" w:cstheme="minorHAnsi"/>
          <w:color w:val="222222"/>
          <w:lang w:val="el-GR" w:eastAsia="en-GB"/>
        </w:rPr>
        <w:t xml:space="preserve"> </w:t>
      </w:r>
      <w:r w:rsidR="00497299" w:rsidRPr="00903031">
        <w:rPr>
          <w:rFonts w:eastAsia="Times New Roman" w:cstheme="minorHAnsi"/>
          <w:color w:val="222222"/>
          <w:lang w:val="el-GR" w:eastAsia="en-GB"/>
        </w:rPr>
        <w:t>ή</w:t>
      </w:r>
      <w:r w:rsidR="00470331" w:rsidRPr="00903031">
        <w:rPr>
          <w:rFonts w:eastAsia="Times New Roman" w:cstheme="minorHAnsi"/>
          <w:color w:val="222222"/>
          <w:lang w:val="el-GR" w:eastAsia="en-GB"/>
        </w:rPr>
        <w:t xml:space="preserve"> τύχει </w:t>
      </w:r>
      <w:r w:rsidR="008A203F" w:rsidRPr="00903031">
        <w:rPr>
          <w:rFonts w:eastAsia="Times New Roman" w:cstheme="minorHAnsi"/>
          <w:color w:val="222222"/>
          <w:lang w:val="el-GR" w:eastAsia="en-GB"/>
        </w:rPr>
        <w:t xml:space="preserve">γενικότερης </w:t>
      </w:r>
      <w:r w:rsidR="00470331" w:rsidRPr="00903031">
        <w:rPr>
          <w:rFonts w:eastAsia="Times New Roman" w:cstheme="minorHAnsi"/>
          <w:color w:val="222222"/>
          <w:lang w:val="el-GR" w:eastAsia="en-GB"/>
        </w:rPr>
        <w:t>αναγνώρισης</w:t>
      </w:r>
      <w:r w:rsidR="00CB012C" w:rsidRPr="00903031">
        <w:rPr>
          <w:rFonts w:eastAsia="Times New Roman" w:cstheme="minorHAnsi"/>
          <w:color w:val="222222"/>
          <w:lang w:val="el-GR" w:eastAsia="en-GB"/>
        </w:rPr>
        <w:t>.</w:t>
      </w:r>
      <w:r w:rsidR="00497299" w:rsidRPr="00903031">
        <w:rPr>
          <w:rFonts w:eastAsia="Times New Roman" w:cstheme="minorHAnsi"/>
          <w:color w:val="222222"/>
          <w:lang w:val="el-GR" w:eastAsia="en-GB"/>
        </w:rPr>
        <w:t xml:space="preserve"> </w:t>
      </w:r>
    </w:p>
    <w:p w:rsidR="000476CE" w:rsidRPr="00903031" w:rsidRDefault="000476CE" w:rsidP="00EE6FE0">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2</w:t>
      </w:r>
      <w:r w:rsidR="003D0B10" w:rsidRPr="00903031">
        <w:rPr>
          <w:rFonts w:eastAsia="Times New Roman" w:cstheme="minorHAnsi"/>
          <w:color w:val="222222"/>
          <w:lang w:val="el-GR" w:eastAsia="en-GB"/>
        </w:rPr>
        <w:t xml:space="preserve">. </w:t>
      </w:r>
      <w:r w:rsidR="00EE6FE0" w:rsidRPr="00903031">
        <w:rPr>
          <w:rFonts w:eastAsia="Times New Roman" w:cstheme="minorHAnsi"/>
          <w:color w:val="222222"/>
          <w:lang w:val="el-GR" w:eastAsia="en-GB"/>
        </w:rPr>
        <w:t xml:space="preserve">Ως </w:t>
      </w:r>
      <w:r w:rsidR="000019D8" w:rsidRPr="00903031">
        <w:rPr>
          <w:rFonts w:eastAsia="Times New Roman" w:cstheme="minorHAnsi"/>
          <w:color w:val="222222"/>
          <w:lang w:val="el-GR" w:eastAsia="en-GB"/>
        </w:rPr>
        <w:t xml:space="preserve">δείκτης της γυναικείας επιτυχίας </w:t>
      </w:r>
      <w:r w:rsidR="00EE6FE0" w:rsidRPr="00903031">
        <w:rPr>
          <w:rFonts w:eastAsia="Times New Roman" w:cstheme="minorHAnsi"/>
          <w:color w:val="222222"/>
          <w:lang w:val="el-GR" w:eastAsia="en-GB"/>
        </w:rPr>
        <w:t xml:space="preserve">τα βραβεία </w:t>
      </w:r>
      <w:r w:rsidR="00112C03" w:rsidRPr="00903031">
        <w:rPr>
          <w:rFonts w:eastAsia="Times New Roman" w:cstheme="minorHAnsi"/>
          <w:color w:val="222222"/>
          <w:lang w:val="el-GR" w:eastAsia="en-GB"/>
        </w:rPr>
        <w:t>«</w:t>
      </w:r>
      <w:r w:rsidR="00A203B8" w:rsidRPr="00903031">
        <w:rPr>
          <w:rFonts w:eastAsia="Times New Roman" w:cstheme="minorHAnsi"/>
          <w:color w:val="222222"/>
          <w:lang w:val="en-US" w:eastAsia="en-GB"/>
        </w:rPr>
        <w:t>CAREE</w:t>
      </w:r>
      <w:r w:rsidR="00112C03" w:rsidRPr="00903031">
        <w:rPr>
          <w:rFonts w:eastAsia="Times New Roman" w:cstheme="minorHAnsi"/>
          <w:color w:val="222222"/>
          <w:lang w:val="el-GR" w:eastAsia="en-GB"/>
        </w:rPr>
        <w:t xml:space="preserve">άτις» </w:t>
      </w:r>
      <w:r w:rsidR="00EB6883" w:rsidRPr="00903031">
        <w:rPr>
          <w:rFonts w:eastAsia="Times New Roman" w:cstheme="minorHAnsi"/>
          <w:color w:val="222222"/>
          <w:lang w:val="el-GR" w:eastAsia="en-GB"/>
        </w:rPr>
        <w:t>προσμετρ</w:t>
      </w:r>
      <w:r w:rsidR="00EE6FE0" w:rsidRPr="00903031">
        <w:rPr>
          <w:rFonts w:eastAsia="Times New Roman" w:cstheme="minorHAnsi"/>
          <w:color w:val="222222"/>
          <w:lang w:val="el-GR" w:eastAsia="en-GB"/>
        </w:rPr>
        <w:t xml:space="preserve">ούν </w:t>
      </w:r>
      <w:r w:rsidR="00EB6883" w:rsidRPr="00903031">
        <w:rPr>
          <w:rFonts w:eastAsia="Times New Roman" w:cstheme="minorHAnsi"/>
          <w:color w:val="222222"/>
          <w:lang w:val="el-GR" w:eastAsia="en-GB"/>
        </w:rPr>
        <w:t>τα αλληλέγγυα αισθ</w:t>
      </w:r>
      <w:r w:rsidR="002D6602" w:rsidRPr="00903031">
        <w:rPr>
          <w:rFonts w:eastAsia="Times New Roman" w:cstheme="minorHAnsi"/>
          <w:color w:val="222222"/>
          <w:lang w:val="el-GR" w:eastAsia="en-GB"/>
        </w:rPr>
        <w:t>ήματα</w:t>
      </w:r>
      <w:r w:rsidRPr="00903031">
        <w:rPr>
          <w:rFonts w:eastAsia="Times New Roman" w:cstheme="minorHAnsi"/>
          <w:color w:val="222222"/>
          <w:lang w:val="el-GR" w:eastAsia="en-GB"/>
        </w:rPr>
        <w:t xml:space="preserve"> και πράξεις, την αγωνία και αγώνα για το σύνολο.</w:t>
      </w:r>
      <w:r w:rsidR="002D6602" w:rsidRPr="00903031">
        <w:rPr>
          <w:rFonts w:eastAsia="Times New Roman" w:cstheme="minorHAnsi"/>
          <w:color w:val="222222"/>
          <w:lang w:val="el-GR" w:eastAsia="en-GB"/>
        </w:rPr>
        <w:t xml:space="preserve"> </w:t>
      </w:r>
    </w:p>
    <w:p w:rsidR="00EE6FE0" w:rsidRPr="00903031" w:rsidRDefault="00BA7B2F" w:rsidP="00EE6FE0">
      <w:pPr>
        <w:spacing w:after="0" w:line="240" w:lineRule="auto"/>
        <w:jc w:val="both"/>
        <w:rPr>
          <w:rFonts w:eastAsia="Times New Roman" w:cstheme="minorHAnsi"/>
          <w:color w:val="FF0000"/>
          <w:lang w:val="el-GR" w:eastAsia="en-GB"/>
        </w:rPr>
      </w:pPr>
      <w:r w:rsidRPr="00903031">
        <w:rPr>
          <w:rFonts w:eastAsia="Times New Roman" w:cstheme="minorHAnsi"/>
          <w:color w:val="222222"/>
          <w:lang w:val="el-GR" w:eastAsia="en-GB"/>
        </w:rPr>
        <w:t xml:space="preserve">3. Την χαρακτηρίζει η </w:t>
      </w:r>
      <w:r w:rsidR="000019D8" w:rsidRPr="00903031">
        <w:rPr>
          <w:rFonts w:eastAsia="Times New Roman" w:cstheme="minorHAnsi"/>
          <w:color w:val="222222"/>
          <w:lang w:val="el-GR" w:eastAsia="en-GB"/>
        </w:rPr>
        <w:t xml:space="preserve">ενσυναίσθηση </w:t>
      </w:r>
      <w:r w:rsidR="006A22A2" w:rsidRPr="00903031">
        <w:rPr>
          <w:rFonts w:eastAsia="Times New Roman" w:cstheme="minorHAnsi"/>
          <w:color w:val="222222"/>
          <w:lang w:val="el-GR" w:eastAsia="en-GB"/>
        </w:rPr>
        <w:t>(</w:t>
      </w:r>
      <w:r w:rsidR="006A22A2" w:rsidRPr="00903031">
        <w:rPr>
          <w:rFonts w:eastAsia="Times New Roman" w:cstheme="minorHAnsi"/>
          <w:color w:val="222222"/>
          <w:lang w:val="en-US" w:eastAsia="en-GB"/>
        </w:rPr>
        <w:t>empathy</w:t>
      </w:r>
      <w:r w:rsidR="006A22A2" w:rsidRPr="00903031">
        <w:rPr>
          <w:rFonts w:eastAsia="Times New Roman" w:cstheme="minorHAnsi"/>
          <w:color w:val="222222"/>
          <w:lang w:val="el-GR" w:eastAsia="en-GB"/>
        </w:rPr>
        <w:t xml:space="preserve">) </w:t>
      </w:r>
      <w:r w:rsidR="000019D8" w:rsidRPr="00903031">
        <w:rPr>
          <w:rFonts w:eastAsia="Times New Roman" w:cstheme="minorHAnsi"/>
          <w:color w:val="222222"/>
          <w:lang w:val="el-GR" w:eastAsia="en-GB"/>
        </w:rPr>
        <w:t xml:space="preserve">και </w:t>
      </w:r>
      <w:r w:rsidRPr="00903031">
        <w:rPr>
          <w:rFonts w:eastAsia="Times New Roman" w:cstheme="minorHAnsi"/>
          <w:color w:val="222222"/>
          <w:lang w:val="el-GR" w:eastAsia="en-GB"/>
        </w:rPr>
        <w:t xml:space="preserve">η </w:t>
      </w:r>
      <w:r w:rsidR="00A16EC9" w:rsidRPr="00903031">
        <w:rPr>
          <w:rFonts w:eastAsia="Times New Roman" w:cstheme="minorHAnsi"/>
          <w:color w:val="222222"/>
          <w:lang w:val="el-GR" w:eastAsia="en-GB"/>
        </w:rPr>
        <w:t xml:space="preserve">στόχευση </w:t>
      </w:r>
      <w:r w:rsidR="00FE347E" w:rsidRPr="00903031">
        <w:rPr>
          <w:rFonts w:eastAsia="Times New Roman" w:cstheme="minorHAnsi"/>
          <w:color w:val="222222"/>
          <w:lang w:val="el-GR" w:eastAsia="en-GB"/>
        </w:rPr>
        <w:t xml:space="preserve">στο γενικότερο </w:t>
      </w:r>
      <w:r w:rsidR="00CE740E" w:rsidRPr="00903031">
        <w:rPr>
          <w:rFonts w:eastAsia="Times New Roman" w:cstheme="minorHAnsi"/>
          <w:color w:val="222222"/>
          <w:lang w:val="el-GR" w:eastAsia="en-GB"/>
        </w:rPr>
        <w:t>όφελος</w:t>
      </w:r>
      <w:r w:rsidR="000019D8" w:rsidRPr="00903031">
        <w:rPr>
          <w:rFonts w:eastAsia="Times New Roman" w:cstheme="minorHAnsi"/>
          <w:color w:val="222222"/>
          <w:lang w:val="el-GR" w:eastAsia="en-GB"/>
        </w:rPr>
        <w:t xml:space="preserve">. </w:t>
      </w:r>
    </w:p>
    <w:p w:rsidR="000019D8" w:rsidRPr="00903031" w:rsidRDefault="007F0FEE" w:rsidP="000019D8">
      <w:pPr>
        <w:spacing w:after="0" w:line="240" w:lineRule="auto"/>
        <w:jc w:val="both"/>
        <w:rPr>
          <w:rFonts w:eastAsia="Times New Roman" w:cstheme="minorHAnsi"/>
          <w:color w:val="FF0000"/>
          <w:lang w:val="el-GR" w:eastAsia="en-GB"/>
        </w:rPr>
      </w:pPr>
      <w:r w:rsidRPr="00903031">
        <w:rPr>
          <w:rFonts w:eastAsia="Times New Roman" w:cstheme="minorHAnsi"/>
          <w:color w:val="222222"/>
          <w:lang w:val="el-GR" w:eastAsia="en-GB"/>
        </w:rPr>
        <w:t>4</w:t>
      </w:r>
      <w:r w:rsidR="000019D8" w:rsidRPr="00903031">
        <w:rPr>
          <w:rFonts w:eastAsia="Times New Roman" w:cstheme="minorHAnsi"/>
          <w:color w:val="222222"/>
          <w:lang w:val="el-GR" w:eastAsia="en-GB"/>
        </w:rPr>
        <w:t xml:space="preserve">. </w:t>
      </w:r>
      <w:r w:rsidR="00D54A6A" w:rsidRPr="00903031">
        <w:rPr>
          <w:rFonts w:eastAsia="Times New Roman" w:cstheme="minorHAnsi"/>
          <w:color w:val="222222"/>
          <w:lang w:val="el-GR" w:eastAsia="en-GB"/>
        </w:rPr>
        <w:t>Η δράση της</w:t>
      </w:r>
      <w:r w:rsidR="00AC3226" w:rsidRPr="00903031">
        <w:rPr>
          <w:rFonts w:eastAsia="Times New Roman" w:cstheme="minorHAnsi"/>
          <w:color w:val="222222"/>
          <w:lang w:val="el-GR" w:eastAsia="en-GB"/>
        </w:rPr>
        <w:t xml:space="preserve"> </w:t>
      </w:r>
      <w:r w:rsidRPr="00903031">
        <w:rPr>
          <w:rFonts w:eastAsia="Times New Roman" w:cstheme="minorHAnsi"/>
          <w:color w:val="222222"/>
          <w:lang w:val="el-GR" w:eastAsia="en-GB"/>
        </w:rPr>
        <w:t xml:space="preserve">που </w:t>
      </w:r>
      <w:r w:rsidR="000019D8" w:rsidRPr="00903031">
        <w:rPr>
          <w:rFonts w:eastAsia="Times New Roman" w:cstheme="minorHAnsi"/>
          <w:color w:val="222222"/>
          <w:lang w:val="el-GR" w:eastAsia="en-GB"/>
        </w:rPr>
        <w:t>άμεσα ή έμμεσα διαπνέ</w:t>
      </w:r>
      <w:r w:rsidR="00D54A6A" w:rsidRPr="00903031">
        <w:rPr>
          <w:rFonts w:eastAsia="Times New Roman" w:cstheme="minorHAnsi"/>
          <w:color w:val="222222"/>
          <w:lang w:val="el-GR" w:eastAsia="en-GB"/>
        </w:rPr>
        <w:t xml:space="preserve">εται </w:t>
      </w:r>
      <w:r w:rsidR="000019D8" w:rsidRPr="00903031">
        <w:rPr>
          <w:rFonts w:eastAsia="Times New Roman" w:cstheme="minorHAnsi"/>
          <w:color w:val="222222"/>
          <w:lang w:val="el-GR" w:eastAsia="en-GB"/>
        </w:rPr>
        <w:t xml:space="preserve">από το αίσθημα της προσφοράς, </w:t>
      </w:r>
      <w:r w:rsidR="00A369B3" w:rsidRPr="00903031">
        <w:rPr>
          <w:rFonts w:eastAsia="Times New Roman" w:cstheme="minorHAnsi"/>
          <w:color w:val="222222"/>
          <w:lang w:val="el-GR" w:eastAsia="en-GB"/>
        </w:rPr>
        <w:t>διαπερν</w:t>
      </w:r>
      <w:r w:rsidRPr="00903031">
        <w:rPr>
          <w:rFonts w:eastAsia="Times New Roman" w:cstheme="minorHAnsi"/>
          <w:color w:val="222222"/>
          <w:lang w:val="el-GR" w:eastAsia="en-GB"/>
        </w:rPr>
        <w:t>ά</w:t>
      </w:r>
      <w:r w:rsidR="00A369B3" w:rsidRPr="00903031">
        <w:rPr>
          <w:rFonts w:eastAsia="Times New Roman" w:cstheme="minorHAnsi"/>
          <w:color w:val="222222"/>
          <w:lang w:val="el-GR" w:eastAsia="en-GB"/>
        </w:rPr>
        <w:t xml:space="preserve"> </w:t>
      </w:r>
      <w:r w:rsidR="005D04B8" w:rsidRPr="00903031">
        <w:rPr>
          <w:rFonts w:eastAsia="Times New Roman" w:cstheme="minorHAnsi"/>
          <w:color w:val="222222"/>
          <w:lang w:val="el-GR" w:eastAsia="en-GB"/>
        </w:rPr>
        <w:t>την κοινων</w:t>
      </w:r>
      <w:r w:rsidR="00A369B3" w:rsidRPr="00903031">
        <w:rPr>
          <w:rFonts w:eastAsia="Times New Roman" w:cstheme="minorHAnsi"/>
          <w:color w:val="222222"/>
          <w:lang w:val="el-GR" w:eastAsia="en-GB"/>
        </w:rPr>
        <w:t>ική διαστρωμάτωση</w:t>
      </w:r>
      <w:r w:rsidR="00AF4677" w:rsidRPr="00903031">
        <w:rPr>
          <w:rFonts w:eastAsia="Times New Roman" w:cstheme="minorHAnsi"/>
          <w:color w:val="222222"/>
          <w:lang w:val="el-GR" w:eastAsia="en-GB"/>
        </w:rPr>
        <w:t xml:space="preserve"> </w:t>
      </w:r>
      <w:r w:rsidR="00E45A60" w:rsidRPr="00903031">
        <w:rPr>
          <w:rFonts w:eastAsia="Times New Roman" w:cstheme="minorHAnsi"/>
          <w:color w:val="222222"/>
          <w:lang w:val="el-GR" w:eastAsia="en-GB"/>
        </w:rPr>
        <w:t>κάθετα ή/</w:t>
      </w:r>
      <w:r w:rsidR="005D04B8" w:rsidRPr="00903031">
        <w:rPr>
          <w:rFonts w:eastAsia="Times New Roman" w:cstheme="minorHAnsi"/>
          <w:color w:val="222222"/>
          <w:lang w:val="el-GR" w:eastAsia="en-GB"/>
        </w:rPr>
        <w:t>και οριζόντια</w:t>
      </w:r>
      <w:r w:rsidR="00AF4677" w:rsidRPr="00903031">
        <w:rPr>
          <w:rFonts w:eastAsia="Times New Roman" w:cstheme="minorHAnsi"/>
          <w:color w:val="222222"/>
          <w:lang w:val="el-GR" w:eastAsia="en-GB"/>
        </w:rPr>
        <w:t>.</w:t>
      </w:r>
      <w:r w:rsidR="000019D8" w:rsidRPr="00903031">
        <w:rPr>
          <w:rFonts w:eastAsia="Times New Roman" w:cstheme="minorHAnsi"/>
          <w:color w:val="FF0000"/>
          <w:lang w:val="el-GR" w:eastAsia="en-GB"/>
        </w:rPr>
        <w:t> </w:t>
      </w:r>
    </w:p>
    <w:p w:rsidR="00D54A6A" w:rsidRPr="00903031" w:rsidRDefault="000476CE" w:rsidP="00D54A6A">
      <w:pPr>
        <w:spacing w:after="0" w:line="240" w:lineRule="auto"/>
        <w:jc w:val="both"/>
        <w:rPr>
          <w:rFonts w:eastAsia="Times New Roman" w:cstheme="minorHAnsi"/>
          <w:color w:val="FF0000"/>
          <w:lang w:val="el-GR" w:eastAsia="en-GB"/>
        </w:rPr>
      </w:pPr>
      <w:r w:rsidRPr="00903031">
        <w:rPr>
          <w:rFonts w:eastAsia="Times New Roman" w:cstheme="minorHAnsi"/>
          <w:color w:val="222222"/>
          <w:lang w:val="el-GR" w:eastAsia="en-GB"/>
        </w:rPr>
        <w:t xml:space="preserve">5. </w:t>
      </w:r>
      <w:r w:rsidR="00D54A6A" w:rsidRPr="00903031">
        <w:rPr>
          <w:rFonts w:eastAsia="Times New Roman" w:cstheme="minorHAnsi"/>
          <w:color w:val="222222"/>
          <w:lang w:val="el-GR" w:eastAsia="en-GB"/>
        </w:rPr>
        <w:t>Αφορά σε γυναίκες που ανέπτυξαν πέρα από την επαγγελματική και παράλληλη δράση με υπέρβαση ή προσωπικό κόστος.</w:t>
      </w:r>
      <w:r w:rsidR="00D54A6A" w:rsidRPr="00903031">
        <w:rPr>
          <w:rFonts w:eastAsia="Times New Roman" w:cstheme="minorHAnsi"/>
          <w:color w:val="FF0000"/>
          <w:lang w:val="el-GR" w:eastAsia="en-GB"/>
        </w:rPr>
        <w:t> </w:t>
      </w:r>
    </w:p>
    <w:p w:rsidR="00362E70" w:rsidRPr="00903031" w:rsidRDefault="005E0AB4" w:rsidP="00362E70">
      <w:pPr>
        <w:spacing w:after="0" w:line="240" w:lineRule="auto"/>
        <w:jc w:val="both"/>
        <w:rPr>
          <w:rFonts w:eastAsia="Times New Roman" w:cstheme="minorHAnsi"/>
          <w:color w:val="000000" w:themeColor="text1"/>
          <w:lang w:val="el-GR" w:eastAsia="en-GB"/>
        </w:rPr>
      </w:pPr>
      <w:r w:rsidRPr="00903031">
        <w:rPr>
          <w:rFonts w:eastAsia="Times New Roman" w:cstheme="minorHAnsi"/>
          <w:color w:val="222222"/>
          <w:lang w:val="el-GR" w:eastAsia="en-GB"/>
        </w:rPr>
        <w:t>6</w:t>
      </w:r>
      <w:r w:rsidR="003D7E1D" w:rsidRPr="00903031">
        <w:rPr>
          <w:rFonts w:eastAsia="Times New Roman" w:cstheme="minorHAnsi"/>
          <w:color w:val="222222"/>
          <w:lang w:val="el-GR" w:eastAsia="en-GB"/>
        </w:rPr>
        <w:t xml:space="preserve">. Τα  Βραβεία “CAREEάτις” </w:t>
      </w:r>
      <w:r w:rsidR="00362E70" w:rsidRPr="00903031">
        <w:rPr>
          <w:rFonts w:eastAsia="Times New Roman" w:cstheme="minorHAnsi"/>
          <w:color w:val="222222"/>
          <w:lang w:val="el-GR" w:eastAsia="en-GB"/>
        </w:rPr>
        <w:t>επιβραβεύουν γυναίκες που</w:t>
      </w:r>
      <w:r w:rsidR="007D03EA" w:rsidRPr="00903031">
        <w:rPr>
          <w:rFonts w:eastAsia="Times New Roman" w:cstheme="minorHAnsi"/>
          <w:color w:val="222222"/>
          <w:lang w:val="el-GR" w:eastAsia="en-GB"/>
        </w:rPr>
        <w:t xml:space="preserve"> </w:t>
      </w:r>
      <w:r w:rsidR="00362E70" w:rsidRPr="00903031">
        <w:rPr>
          <w:rFonts w:eastAsia="Times New Roman" w:cstheme="minorHAnsi"/>
          <w:color w:val="222222"/>
          <w:lang w:val="el-GR" w:eastAsia="en-GB"/>
        </w:rPr>
        <w:t>προβάλλουν ευγενή ιδανικά όπως φιλοπατρία, ανιδιοτέλεια</w:t>
      </w:r>
      <w:r w:rsidR="007D03EA" w:rsidRPr="00903031">
        <w:rPr>
          <w:rFonts w:eastAsia="Times New Roman" w:cstheme="minorHAnsi"/>
          <w:color w:val="222222"/>
          <w:lang w:val="el-GR" w:eastAsia="en-GB"/>
        </w:rPr>
        <w:t>,</w:t>
      </w:r>
      <w:r w:rsidR="00362E70" w:rsidRPr="00903031">
        <w:rPr>
          <w:rFonts w:eastAsia="Times New Roman" w:cstheme="minorHAnsi"/>
          <w:color w:val="222222"/>
          <w:lang w:val="el-GR" w:eastAsia="en-GB"/>
        </w:rPr>
        <w:t xml:space="preserve"> </w:t>
      </w:r>
      <w:r w:rsidR="007D03EA" w:rsidRPr="00903031">
        <w:rPr>
          <w:rFonts w:eastAsia="Times New Roman" w:cstheme="minorHAnsi"/>
          <w:color w:val="222222"/>
          <w:lang w:val="el-GR" w:eastAsia="en-GB"/>
        </w:rPr>
        <w:t xml:space="preserve">διαθέτουν ήθος και επιδεικνύουν πνεύμα συναινετικό υποβοηθώντας </w:t>
      </w:r>
      <w:r w:rsidR="00362E70" w:rsidRPr="00903031">
        <w:rPr>
          <w:rFonts w:eastAsia="Times New Roman" w:cstheme="minorHAnsi"/>
          <w:color w:val="000000" w:themeColor="text1"/>
          <w:lang w:val="el-GR" w:eastAsia="en-GB"/>
        </w:rPr>
        <w:t xml:space="preserve">την  υγιή διάρθρωση </w:t>
      </w:r>
      <w:r w:rsidR="00362E70" w:rsidRPr="00903031">
        <w:rPr>
          <w:rFonts w:eastAsia="Times New Roman" w:cstheme="minorHAnsi"/>
          <w:color w:val="222222"/>
          <w:lang w:val="el-GR" w:eastAsia="en-GB"/>
        </w:rPr>
        <w:t xml:space="preserve">της </w:t>
      </w:r>
      <w:r w:rsidR="00362E70" w:rsidRPr="00903031">
        <w:rPr>
          <w:rFonts w:eastAsia="Times New Roman" w:cstheme="minorHAnsi"/>
          <w:color w:val="000000" w:themeColor="text1"/>
          <w:lang w:val="el-GR" w:eastAsia="en-GB"/>
        </w:rPr>
        <w:t xml:space="preserve">κοινωνίας. </w:t>
      </w:r>
    </w:p>
    <w:p w:rsidR="00DC57E3" w:rsidRPr="00903031" w:rsidRDefault="00DC57E3" w:rsidP="003D7E1D">
      <w:pPr>
        <w:spacing w:after="0" w:line="240" w:lineRule="auto"/>
        <w:jc w:val="both"/>
        <w:rPr>
          <w:rFonts w:eastAsia="Times New Roman" w:cstheme="minorHAnsi"/>
          <w:color w:val="000000" w:themeColor="text1"/>
          <w:lang w:val="el-GR" w:eastAsia="en-GB"/>
        </w:rPr>
      </w:pPr>
      <w:r w:rsidRPr="00903031">
        <w:rPr>
          <w:rFonts w:eastAsia="Times New Roman" w:cstheme="minorHAnsi"/>
          <w:color w:val="000000" w:themeColor="text1"/>
          <w:lang w:val="el-GR" w:eastAsia="en-GB"/>
        </w:rPr>
        <w:t>7. Έχει σαφείς θέσεις και απόψεις συμμερ</w:t>
      </w:r>
      <w:r w:rsidR="00500784" w:rsidRPr="00903031">
        <w:rPr>
          <w:rFonts w:eastAsia="Times New Roman" w:cstheme="minorHAnsi"/>
          <w:color w:val="000000" w:themeColor="text1"/>
          <w:lang w:val="el-GR" w:eastAsia="en-GB"/>
        </w:rPr>
        <w:t xml:space="preserve">ιζόμενη </w:t>
      </w:r>
      <w:r w:rsidRPr="00903031">
        <w:rPr>
          <w:rFonts w:eastAsia="Times New Roman" w:cstheme="minorHAnsi"/>
          <w:color w:val="000000" w:themeColor="text1"/>
          <w:lang w:val="el-GR" w:eastAsia="en-GB"/>
        </w:rPr>
        <w:t>την φιλοσοφία της οργάνωσης</w:t>
      </w:r>
      <w:r w:rsidR="00500784" w:rsidRPr="00903031">
        <w:rPr>
          <w:rFonts w:eastAsia="Times New Roman" w:cstheme="minorHAnsi"/>
          <w:color w:val="000000" w:themeColor="text1"/>
          <w:lang w:val="el-GR" w:eastAsia="en-GB"/>
        </w:rPr>
        <w:t xml:space="preserve"> για ισ</w:t>
      </w:r>
      <w:r w:rsidR="00CC18E1" w:rsidRPr="00903031">
        <w:rPr>
          <w:rFonts w:eastAsia="Times New Roman" w:cstheme="minorHAnsi"/>
          <w:color w:val="000000" w:themeColor="text1"/>
          <w:lang w:val="el-GR" w:eastAsia="en-GB"/>
        </w:rPr>
        <w:t>ότιμα</w:t>
      </w:r>
      <w:r w:rsidR="00500784" w:rsidRPr="00903031">
        <w:rPr>
          <w:rFonts w:eastAsia="Times New Roman" w:cstheme="minorHAnsi"/>
          <w:color w:val="000000" w:themeColor="text1"/>
          <w:lang w:val="el-GR" w:eastAsia="en-GB"/>
        </w:rPr>
        <w:t xml:space="preserve"> συμμετοχική κοινωνία </w:t>
      </w:r>
      <w:r w:rsidR="00CC18E1" w:rsidRPr="00903031">
        <w:rPr>
          <w:rFonts w:eastAsia="Times New Roman" w:cstheme="minorHAnsi"/>
          <w:color w:val="000000" w:themeColor="text1"/>
          <w:lang w:val="el-GR" w:eastAsia="en-GB"/>
        </w:rPr>
        <w:t>των</w:t>
      </w:r>
      <w:r w:rsidR="00500784" w:rsidRPr="00903031">
        <w:rPr>
          <w:rFonts w:eastAsia="Times New Roman" w:cstheme="minorHAnsi"/>
          <w:color w:val="000000" w:themeColor="text1"/>
          <w:lang w:val="el-GR" w:eastAsia="en-GB"/>
        </w:rPr>
        <w:t xml:space="preserve"> φύλων</w:t>
      </w:r>
      <w:r w:rsidR="007F0FEE" w:rsidRPr="00903031">
        <w:rPr>
          <w:rFonts w:eastAsia="Times New Roman" w:cstheme="minorHAnsi"/>
          <w:color w:val="000000" w:themeColor="text1"/>
          <w:lang w:val="el-GR" w:eastAsia="en-GB"/>
        </w:rPr>
        <w:t>.</w:t>
      </w:r>
    </w:p>
    <w:p w:rsidR="00DC57E3" w:rsidRPr="00903031" w:rsidRDefault="00DC57E3" w:rsidP="00DC57E3">
      <w:pPr>
        <w:spacing w:after="0" w:line="240" w:lineRule="auto"/>
        <w:jc w:val="both"/>
        <w:rPr>
          <w:rFonts w:eastAsia="Times New Roman" w:cstheme="minorHAnsi"/>
          <w:color w:val="000000" w:themeColor="text1"/>
          <w:lang w:val="el-GR" w:eastAsia="en-GB"/>
        </w:rPr>
      </w:pPr>
      <w:r w:rsidRPr="00903031">
        <w:rPr>
          <w:rFonts w:eastAsia="Times New Roman" w:cstheme="minorHAnsi"/>
          <w:color w:val="222222"/>
          <w:lang w:val="el-GR" w:eastAsia="en-GB"/>
        </w:rPr>
        <w:t xml:space="preserve">8. Τα  Βραβεία “CAREEάτις” </w:t>
      </w:r>
      <w:r w:rsidRPr="00903031">
        <w:rPr>
          <w:rFonts w:eastAsia="Times New Roman" w:cstheme="minorHAnsi"/>
          <w:color w:val="000000" w:themeColor="text1"/>
          <w:lang w:val="el-GR" w:eastAsia="en-GB"/>
        </w:rPr>
        <w:t>επιβραβεύουν γυναίκες-καταλύτες που διακρίνονται για τις αξίες που πρεσβεύουν ή εκφράζουν εμπράκτως</w:t>
      </w:r>
      <w:r w:rsidR="00CC18E1" w:rsidRPr="00903031">
        <w:rPr>
          <w:rFonts w:eastAsia="Times New Roman" w:cstheme="minorHAnsi"/>
          <w:color w:val="000000" w:themeColor="text1"/>
          <w:lang w:val="el-GR" w:eastAsia="en-GB"/>
        </w:rPr>
        <w:t>, την ανιδιοτελή σύμπλευση τους με αρχές, αξίες και ιδανικά.</w:t>
      </w:r>
    </w:p>
    <w:p w:rsidR="000476CE" w:rsidRPr="00903031" w:rsidRDefault="000476CE" w:rsidP="005E0AB4">
      <w:pPr>
        <w:spacing w:after="0" w:line="240" w:lineRule="auto"/>
        <w:jc w:val="both"/>
        <w:rPr>
          <w:rFonts w:eastAsia="Times New Roman" w:cstheme="minorHAnsi"/>
          <w:color w:val="000000" w:themeColor="text1"/>
          <w:lang w:val="el-GR" w:eastAsia="en-GB"/>
        </w:rPr>
      </w:pPr>
    </w:p>
    <w:p w:rsidR="002C77E1" w:rsidRPr="00903031" w:rsidRDefault="006062BB" w:rsidP="005E0AB4">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Διαδικασία συμμετοχής</w:t>
      </w:r>
      <w:r w:rsidR="002C77E1" w:rsidRPr="00903031">
        <w:rPr>
          <w:rFonts w:eastAsia="Times New Roman" w:cstheme="minorHAnsi"/>
          <w:color w:val="222222"/>
          <w:lang w:val="el-GR" w:eastAsia="en-GB"/>
        </w:rPr>
        <w:t xml:space="preserve"> </w:t>
      </w:r>
    </w:p>
    <w:p w:rsidR="006062BB" w:rsidRPr="00903031" w:rsidRDefault="005A04B7" w:rsidP="005E0AB4">
      <w:pPr>
        <w:spacing w:after="0" w:line="240" w:lineRule="auto"/>
        <w:jc w:val="both"/>
        <w:rPr>
          <w:rFonts w:eastAsia="Times New Roman" w:cstheme="minorHAnsi"/>
          <w:color w:val="000000" w:themeColor="text1"/>
          <w:lang w:val="el-GR" w:eastAsia="en-GB"/>
        </w:rPr>
      </w:pPr>
      <w:r w:rsidRPr="00903031">
        <w:rPr>
          <w:rFonts w:eastAsia="Times New Roman" w:cstheme="minorHAnsi"/>
          <w:color w:val="222222"/>
          <w:lang w:val="el-GR" w:eastAsia="en-GB"/>
        </w:rPr>
        <w:t xml:space="preserve">9. </w:t>
      </w:r>
      <w:r w:rsidR="002C77E1" w:rsidRPr="00903031">
        <w:rPr>
          <w:rFonts w:eastAsia="Times New Roman" w:cstheme="minorHAnsi"/>
          <w:color w:val="222222"/>
          <w:lang w:val="el-GR" w:eastAsia="en-GB"/>
        </w:rPr>
        <w:t>Δικαίωμα συμμετοχής για τα Βραβεία “CAREEάτις” έχουν όλες οι γυναίκες μέλη και μη μέλη του ΟΓΕΕ Λεμεσού από όλους τους τομείς οικονομικής, κοινωνικής, διοικητικής και δημόσιας δραστηριότητας που συμμερίζονται την φιλοσοφία της Οργάνωσης.</w:t>
      </w:r>
    </w:p>
    <w:p w:rsidR="005E0AB4" w:rsidRPr="00903031" w:rsidRDefault="005A04B7" w:rsidP="005E0AB4">
      <w:pPr>
        <w:spacing w:after="0" w:line="240" w:lineRule="auto"/>
        <w:jc w:val="both"/>
        <w:rPr>
          <w:rFonts w:eastAsia="Times New Roman" w:cstheme="minorHAnsi"/>
          <w:color w:val="222222"/>
          <w:lang w:val="el-GR" w:eastAsia="en-GB"/>
        </w:rPr>
      </w:pPr>
      <w:r w:rsidRPr="00903031">
        <w:rPr>
          <w:rFonts w:eastAsia="Times New Roman" w:cstheme="minorHAnsi"/>
          <w:color w:val="000000" w:themeColor="text1"/>
          <w:lang w:val="el-GR" w:eastAsia="en-GB"/>
        </w:rPr>
        <w:t>10</w:t>
      </w:r>
      <w:r w:rsidR="005E0AB4" w:rsidRPr="00903031">
        <w:rPr>
          <w:rFonts w:eastAsia="Times New Roman" w:cstheme="minorHAnsi"/>
          <w:color w:val="000000" w:themeColor="text1"/>
          <w:lang w:val="el-GR" w:eastAsia="en-GB"/>
        </w:rPr>
        <w:t xml:space="preserve">. Αιτήσεις μπορούν να υποβληθούν απευθείας από τις ενδιαφερόμενες, ενθαρρύνονται όμως και οι υποδείξεις που γίνονται εμμέσως από τρίτα πρόσωπα </w:t>
      </w:r>
      <w:r w:rsidR="005E0AB4" w:rsidRPr="00903031">
        <w:rPr>
          <w:rFonts w:eastAsia="Times New Roman" w:cstheme="minorHAnsi"/>
          <w:color w:val="222222"/>
          <w:lang w:val="el-GR" w:eastAsia="en-GB"/>
        </w:rPr>
        <w:t>(</w:t>
      </w:r>
      <w:r w:rsidR="005E0AB4" w:rsidRPr="00903031">
        <w:rPr>
          <w:rFonts w:eastAsia="Times New Roman" w:cstheme="minorHAnsi"/>
          <w:color w:val="222222"/>
          <w:lang w:eastAsia="en-GB"/>
        </w:rPr>
        <w:t>nominations</w:t>
      </w:r>
      <w:r w:rsidR="005E0AB4" w:rsidRPr="00903031">
        <w:rPr>
          <w:rFonts w:eastAsia="Times New Roman" w:cstheme="minorHAnsi"/>
          <w:color w:val="222222"/>
          <w:lang w:val="el-GR" w:eastAsia="en-GB"/>
        </w:rPr>
        <w:t xml:space="preserve">) εφόσον συμπληρωθούν καταλλήλως τα στοιχεία στο σχετικό έντυπο.  </w:t>
      </w:r>
    </w:p>
    <w:p w:rsidR="00892E55" w:rsidRPr="00903031" w:rsidRDefault="00892E55" w:rsidP="000019D8">
      <w:pPr>
        <w:spacing w:after="0" w:line="240" w:lineRule="auto"/>
        <w:jc w:val="both"/>
        <w:rPr>
          <w:rFonts w:eastAsia="Times New Roman" w:cstheme="minorHAnsi"/>
          <w:color w:val="222222"/>
          <w:lang w:val="el-GR" w:eastAsia="en-GB"/>
        </w:rPr>
      </w:pPr>
    </w:p>
    <w:p w:rsidR="00892E55" w:rsidRPr="00903031" w:rsidRDefault="00F176EC"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 xml:space="preserve">Αξιολόγηση και </w:t>
      </w:r>
      <w:r w:rsidR="00674C85" w:rsidRPr="00903031">
        <w:rPr>
          <w:rFonts w:eastAsia="Times New Roman" w:cstheme="minorHAnsi"/>
          <w:color w:val="222222"/>
          <w:lang w:val="el-GR" w:eastAsia="en-GB"/>
        </w:rPr>
        <w:t>Επιλογή</w:t>
      </w:r>
    </w:p>
    <w:p w:rsidR="00482A82" w:rsidRPr="00903031" w:rsidRDefault="005A04B7"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11</w:t>
      </w:r>
      <w:r w:rsidR="000019D8" w:rsidRPr="00903031">
        <w:rPr>
          <w:rFonts w:eastAsia="Times New Roman" w:cstheme="minorHAnsi"/>
          <w:color w:val="222222"/>
          <w:lang w:val="el-GR" w:eastAsia="en-GB"/>
        </w:rPr>
        <w:t xml:space="preserve">. </w:t>
      </w:r>
      <w:r w:rsidR="00482A82" w:rsidRPr="00903031">
        <w:rPr>
          <w:rFonts w:eastAsia="Times New Roman" w:cstheme="minorHAnsi"/>
          <w:color w:val="222222"/>
          <w:lang w:val="el-GR" w:eastAsia="en-GB"/>
        </w:rPr>
        <w:t xml:space="preserve">Ο ρόλος του ΔΣ ΟΓΕΕ Λεμεσού </w:t>
      </w:r>
      <w:r w:rsidR="00CD27AC" w:rsidRPr="00903031">
        <w:rPr>
          <w:rFonts w:eastAsia="Times New Roman" w:cstheme="minorHAnsi"/>
          <w:color w:val="222222"/>
          <w:lang w:val="el-GR" w:eastAsia="en-GB"/>
        </w:rPr>
        <w:t xml:space="preserve">(ολομέλειας) </w:t>
      </w:r>
      <w:r w:rsidR="00482A82" w:rsidRPr="00903031">
        <w:rPr>
          <w:rFonts w:eastAsia="Times New Roman" w:cstheme="minorHAnsi"/>
          <w:color w:val="222222"/>
          <w:lang w:val="el-GR" w:eastAsia="en-GB"/>
        </w:rPr>
        <w:t>περιορίζεται στην πρώτη διαλογή των υποδείξεων/υποψηφιοτήτων</w:t>
      </w:r>
      <w:r w:rsidR="00CD27AC" w:rsidRPr="00903031">
        <w:rPr>
          <w:rFonts w:eastAsia="Times New Roman" w:cstheme="minorHAnsi"/>
          <w:color w:val="222222"/>
          <w:lang w:val="el-GR" w:eastAsia="en-GB"/>
        </w:rPr>
        <w:t xml:space="preserve"> </w:t>
      </w:r>
      <w:r w:rsidR="0041418A" w:rsidRPr="00903031">
        <w:rPr>
          <w:rFonts w:eastAsia="Times New Roman" w:cstheme="minorHAnsi"/>
          <w:color w:val="222222"/>
          <w:lang w:val="el-GR" w:eastAsia="en-GB"/>
        </w:rPr>
        <w:t>που υποβάλλονται στην ηλεκτρονική διεύθυνση της Οργάνωσης ή ταχυδρομικώς, δ</w:t>
      </w:r>
      <w:r w:rsidR="000D2BD8" w:rsidRPr="00903031">
        <w:rPr>
          <w:rFonts w:eastAsia="Times New Roman" w:cstheme="minorHAnsi"/>
          <w:color w:val="222222"/>
          <w:lang w:val="el-GR" w:eastAsia="en-GB"/>
        </w:rPr>
        <w:t>ιασφαλίζοντας</w:t>
      </w:r>
      <w:r w:rsidR="00482A82" w:rsidRPr="00903031">
        <w:rPr>
          <w:rFonts w:eastAsia="Times New Roman" w:cstheme="minorHAnsi"/>
          <w:color w:val="222222"/>
          <w:lang w:val="el-GR" w:eastAsia="en-GB"/>
        </w:rPr>
        <w:t xml:space="preserve"> ότι οι υποψήφιες πληρούν τα κριτήρια και προωθώντας τα ονόματα στην επιτροπή  «Αξιολόγησης </w:t>
      </w:r>
      <w:r w:rsidR="00482A82" w:rsidRPr="00903031">
        <w:rPr>
          <w:rFonts w:eastAsia="Times New Roman" w:cstheme="minorHAnsi"/>
          <w:color w:val="000000" w:themeColor="text1"/>
          <w:lang w:val="el-GR" w:eastAsia="en-GB"/>
        </w:rPr>
        <w:t xml:space="preserve">και Επιλογής». </w:t>
      </w:r>
    </w:p>
    <w:p w:rsidR="00482A82" w:rsidRPr="00903031" w:rsidRDefault="005A04B7"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12</w:t>
      </w:r>
      <w:r w:rsidR="00482A82" w:rsidRPr="00903031">
        <w:rPr>
          <w:rFonts w:eastAsia="Times New Roman" w:cstheme="minorHAnsi"/>
          <w:color w:val="222222"/>
          <w:lang w:val="el-GR" w:eastAsia="en-GB"/>
        </w:rPr>
        <w:t xml:space="preserve">. Την </w:t>
      </w:r>
      <w:r w:rsidR="00482A82" w:rsidRPr="00903031">
        <w:rPr>
          <w:rFonts w:eastAsia="Times New Roman" w:cstheme="minorHAnsi"/>
          <w:color w:val="000000" w:themeColor="text1"/>
          <w:lang w:val="el-GR" w:eastAsia="en-GB"/>
        </w:rPr>
        <w:t>Επιτροπή </w:t>
      </w:r>
      <w:r w:rsidR="00482A82" w:rsidRPr="00903031">
        <w:rPr>
          <w:rFonts w:eastAsia="Times New Roman" w:cstheme="minorHAnsi"/>
          <w:color w:val="222222"/>
          <w:lang w:val="el-GR" w:eastAsia="en-GB"/>
        </w:rPr>
        <w:t xml:space="preserve">«Αξιολόγησης </w:t>
      </w:r>
      <w:r w:rsidR="00482A82" w:rsidRPr="00903031">
        <w:rPr>
          <w:rFonts w:eastAsia="Times New Roman" w:cstheme="minorHAnsi"/>
          <w:color w:val="000000" w:themeColor="text1"/>
          <w:lang w:val="el-GR" w:eastAsia="en-GB"/>
        </w:rPr>
        <w:t>και Επιλογής» </w:t>
      </w:r>
      <w:r w:rsidR="00CD27AC" w:rsidRPr="00903031">
        <w:rPr>
          <w:rFonts w:eastAsia="Times New Roman" w:cstheme="minorHAnsi"/>
          <w:color w:val="000000" w:themeColor="text1"/>
          <w:lang w:val="el-GR" w:eastAsia="en-GB"/>
        </w:rPr>
        <w:t xml:space="preserve">(ΕΑΕ) </w:t>
      </w:r>
      <w:r w:rsidR="00482A82" w:rsidRPr="00903031">
        <w:rPr>
          <w:rFonts w:eastAsia="Times New Roman" w:cstheme="minorHAnsi"/>
          <w:color w:val="000000" w:themeColor="text1"/>
          <w:lang w:val="el-GR" w:eastAsia="en-GB"/>
        </w:rPr>
        <w:t xml:space="preserve">που </w:t>
      </w:r>
      <w:r w:rsidR="00482A82" w:rsidRPr="00903031">
        <w:rPr>
          <w:rFonts w:eastAsia="Times New Roman" w:cstheme="minorHAnsi"/>
          <w:color w:val="222222"/>
          <w:lang w:val="el-GR" w:eastAsia="en-GB"/>
        </w:rPr>
        <w:t xml:space="preserve">είναι τριμελής απαρτίζουν εκπρόσωπος της ΚΟΓΕΕ, ακαδημαϊκός μέλος της </w:t>
      </w:r>
      <w:r w:rsidR="0076414F">
        <w:rPr>
          <w:rFonts w:eastAsia="Times New Roman" w:cstheme="minorHAnsi"/>
          <w:color w:val="000000" w:themeColor="text1"/>
          <w:lang w:val="el-GR" w:eastAsia="en-GB"/>
        </w:rPr>
        <w:t xml:space="preserve">οργάνωσης και </w:t>
      </w:r>
      <w:r w:rsidR="00482A82" w:rsidRPr="00F11E03">
        <w:rPr>
          <w:rFonts w:eastAsia="Times New Roman" w:cstheme="minorHAnsi"/>
          <w:color w:val="000000" w:themeColor="text1"/>
          <w:lang w:val="el-GR" w:eastAsia="en-GB"/>
        </w:rPr>
        <w:t xml:space="preserve">Συνεργάτιδα από την </w:t>
      </w:r>
      <w:r w:rsidR="003A70D9" w:rsidRPr="00903031">
        <w:rPr>
          <w:rFonts w:eastAsia="Times New Roman" w:cstheme="minorHAnsi"/>
          <w:lang w:val="el-GR" w:eastAsia="en-GB"/>
        </w:rPr>
        <w:t>επιχειρηματική κοινότητα</w:t>
      </w:r>
      <w:r w:rsidR="0076414F">
        <w:rPr>
          <w:rFonts w:eastAsia="Times New Roman" w:cstheme="minorHAnsi"/>
          <w:lang w:val="el-GR" w:eastAsia="en-GB"/>
        </w:rPr>
        <w:t xml:space="preserve"> επίσης </w:t>
      </w:r>
      <w:r w:rsidR="0076414F" w:rsidRPr="00903031">
        <w:rPr>
          <w:rFonts w:eastAsia="Times New Roman" w:cstheme="minorHAnsi"/>
          <w:color w:val="222222"/>
          <w:lang w:val="el-GR" w:eastAsia="en-GB"/>
        </w:rPr>
        <w:t>ακαδημαϊκός</w:t>
      </w:r>
      <w:r w:rsidR="00482A82" w:rsidRPr="00903031">
        <w:rPr>
          <w:rFonts w:eastAsia="Times New Roman" w:cstheme="minorHAnsi"/>
          <w:color w:val="FF0000"/>
          <w:lang w:val="el-GR" w:eastAsia="en-GB"/>
        </w:rPr>
        <w:t>. </w:t>
      </w:r>
      <w:r w:rsidR="00482A82" w:rsidRPr="00903031">
        <w:rPr>
          <w:rFonts w:eastAsia="Times New Roman" w:cstheme="minorHAnsi"/>
          <w:color w:val="000000"/>
          <w:lang w:val="el-GR" w:eastAsia="en-GB"/>
        </w:rPr>
        <w:t xml:space="preserve">Η </w:t>
      </w:r>
      <w:r w:rsidR="000D2BD8" w:rsidRPr="00903031">
        <w:rPr>
          <w:rFonts w:eastAsia="Times New Roman" w:cstheme="minorHAnsi"/>
          <w:color w:val="000000"/>
          <w:lang w:val="el-GR" w:eastAsia="en-GB"/>
        </w:rPr>
        <w:t xml:space="preserve">αξιολόγηση γίνεται στην βάση </w:t>
      </w:r>
      <w:r w:rsidR="000D2BD8" w:rsidRPr="00903031">
        <w:rPr>
          <w:rFonts w:eastAsia="Times New Roman" w:cstheme="minorHAnsi"/>
          <w:color w:val="222222"/>
          <w:lang w:val="el-GR" w:eastAsia="en-GB"/>
        </w:rPr>
        <w:t>τ</w:t>
      </w:r>
      <w:r w:rsidR="0076414F">
        <w:rPr>
          <w:rFonts w:eastAsia="Times New Roman" w:cstheme="minorHAnsi"/>
          <w:color w:val="222222"/>
          <w:lang w:val="el-GR" w:eastAsia="en-GB"/>
        </w:rPr>
        <w:t xml:space="preserve">ων κριτηρίων </w:t>
      </w:r>
      <w:r w:rsidR="00482A82" w:rsidRPr="00903031">
        <w:rPr>
          <w:rFonts w:eastAsia="Times New Roman" w:cstheme="minorHAnsi"/>
          <w:color w:val="222222"/>
          <w:lang w:val="el-GR" w:eastAsia="en-GB"/>
        </w:rPr>
        <w:t>που παρατίθενται πιο κάτω και την βαρύτητα ενός εκάστου.</w:t>
      </w:r>
    </w:p>
    <w:p w:rsidR="000019D8" w:rsidRPr="00903031" w:rsidRDefault="005A04B7" w:rsidP="000019D8">
      <w:pPr>
        <w:spacing w:after="0" w:line="240" w:lineRule="auto"/>
        <w:jc w:val="both"/>
        <w:rPr>
          <w:rFonts w:eastAsia="Times New Roman" w:cstheme="minorHAnsi"/>
          <w:color w:val="000000" w:themeColor="text1"/>
          <w:lang w:val="el-GR" w:eastAsia="en-GB"/>
        </w:rPr>
      </w:pPr>
      <w:r w:rsidRPr="00903031">
        <w:rPr>
          <w:rFonts w:eastAsia="Times New Roman" w:cstheme="minorHAnsi"/>
          <w:color w:val="222222"/>
          <w:lang w:val="el-GR" w:eastAsia="en-GB"/>
        </w:rPr>
        <w:t>13</w:t>
      </w:r>
      <w:r w:rsidR="00482A82" w:rsidRPr="00903031">
        <w:rPr>
          <w:rFonts w:eastAsia="Times New Roman" w:cstheme="minorHAnsi"/>
          <w:color w:val="222222"/>
          <w:lang w:val="el-GR" w:eastAsia="en-GB"/>
        </w:rPr>
        <w:t xml:space="preserve">. </w:t>
      </w:r>
      <w:r w:rsidR="000019D8" w:rsidRPr="00903031">
        <w:rPr>
          <w:rFonts w:eastAsia="Times New Roman" w:cstheme="minorHAnsi"/>
          <w:color w:val="222222"/>
          <w:lang w:val="el-GR" w:eastAsia="en-GB"/>
        </w:rPr>
        <w:t xml:space="preserve">Σε περίπτωση πολλαπλών </w:t>
      </w:r>
      <w:r w:rsidR="007B4984" w:rsidRPr="00903031">
        <w:rPr>
          <w:rFonts w:eastAsia="Times New Roman" w:cstheme="minorHAnsi"/>
          <w:color w:val="222222"/>
          <w:lang w:val="el-GR" w:eastAsia="en-GB"/>
        </w:rPr>
        <w:t>υποδείξεων</w:t>
      </w:r>
      <w:r w:rsidR="00456383" w:rsidRPr="00903031">
        <w:rPr>
          <w:rFonts w:eastAsia="Times New Roman" w:cstheme="minorHAnsi"/>
          <w:color w:val="222222"/>
          <w:lang w:val="el-GR" w:eastAsia="en-GB"/>
        </w:rPr>
        <w:t xml:space="preserve"> </w:t>
      </w:r>
      <w:r w:rsidR="00EC2925" w:rsidRPr="00903031">
        <w:rPr>
          <w:rFonts w:eastAsia="Times New Roman" w:cstheme="minorHAnsi"/>
          <w:color w:val="222222"/>
          <w:lang w:val="el-GR" w:eastAsia="en-GB"/>
        </w:rPr>
        <w:t xml:space="preserve">/υποψηφιοτήτων </w:t>
      </w:r>
      <w:r w:rsidR="00456383" w:rsidRPr="00903031">
        <w:rPr>
          <w:rFonts w:eastAsia="Times New Roman" w:cstheme="minorHAnsi"/>
          <w:color w:val="222222"/>
          <w:lang w:val="el-GR" w:eastAsia="en-GB"/>
        </w:rPr>
        <w:t>από το ίδιο άτομο ή/</w:t>
      </w:r>
      <w:r w:rsidR="00233CF2" w:rsidRPr="00903031">
        <w:rPr>
          <w:rFonts w:eastAsia="Times New Roman" w:cstheme="minorHAnsi"/>
          <w:color w:val="222222"/>
          <w:lang w:val="el-GR" w:eastAsia="en-GB"/>
        </w:rPr>
        <w:t>και</w:t>
      </w:r>
      <w:r w:rsidR="000019D8" w:rsidRPr="00903031">
        <w:rPr>
          <w:rFonts w:eastAsia="Times New Roman" w:cstheme="minorHAnsi"/>
          <w:color w:val="222222"/>
          <w:lang w:val="el-GR" w:eastAsia="en-GB"/>
        </w:rPr>
        <w:t xml:space="preserve"> ισοψηφίας</w:t>
      </w:r>
      <w:r w:rsidR="00456383" w:rsidRPr="00903031">
        <w:rPr>
          <w:rFonts w:eastAsia="Times New Roman" w:cstheme="minorHAnsi"/>
          <w:color w:val="222222"/>
          <w:lang w:val="el-GR" w:eastAsia="en-GB"/>
        </w:rPr>
        <w:t xml:space="preserve">, ή άλλου </w:t>
      </w:r>
      <w:r w:rsidR="00456383" w:rsidRPr="00903031">
        <w:rPr>
          <w:rFonts w:eastAsia="Times New Roman" w:cstheme="minorHAnsi"/>
          <w:color w:val="000000" w:themeColor="text1"/>
          <w:lang w:val="el-GR" w:eastAsia="en-GB"/>
        </w:rPr>
        <w:t>σεναρίου</w:t>
      </w:r>
      <w:r w:rsidR="00233CF2" w:rsidRPr="00903031">
        <w:rPr>
          <w:rFonts w:eastAsia="Times New Roman" w:cstheme="minorHAnsi"/>
          <w:color w:val="000000" w:themeColor="text1"/>
          <w:lang w:val="el-GR" w:eastAsia="en-GB"/>
        </w:rPr>
        <w:t xml:space="preserve"> που </w:t>
      </w:r>
      <w:r w:rsidR="00456383" w:rsidRPr="00903031">
        <w:rPr>
          <w:rFonts w:eastAsia="Times New Roman" w:cstheme="minorHAnsi"/>
          <w:color w:val="000000" w:themeColor="text1"/>
          <w:lang w:val="el-GR" w:eastAsia="en-GB"/>
        </w:rPr>
        <w:t xml:space="preserve">να </w:t>
      </w:r>
      <w:r w:rsidR="00DF42C9" w:rsidRPr="00903031">
        <w:rPr>
          <w:rFonts w:eastAsia="Times New Roman" w:cstheme="minorHAnsi"/>
          <w:color w:val="000000" w:themeColor="text1"/>
          <w:lang w:val="el-GR" w:eastAsia="en-GB"/>
        </w:rPr>
        <w:t xml:space="preserve">δυσχεραίνει </w:t>
      </w:r>
      <w:r w:rsidR="00233CF2" w:rsidRPr="00903031">
        <w:rPr>
          <w:rFonts w:eastAsia="Times New Roman" w:cstheme="minorHAnsi"/>
          <w:color w:val="000000" w:themeColor="text1"/>
          <w:lang w:val="el-GR" w:eastAsia="en-GB"/>
        </w:rPr>
        <w:t>την επιλογή,</w:t>
      </w:r>
      <w:r w:rsidR="000019D8" w:rsidRPr="00903031">
        <w:rPr>
          <w:rFonts w:eastAsia="Times New Roman" w:cstheme="minorHAnsi"/>
          <w:color w:val="000000" w:themeColor="text1"/>
          <w:lang w:val="el-GR" w:eastAsia="en-GB"/>
        </w:rPr>
        <w:t xml:space="preserve"> η επιτροπή  </w:t>
      </w:r>
      <w:r w:rsidR="00CD27AC" w:rsidRPr="00903031">
        <w:rPr>
          <w:rFonts w:eastAsia="Times New Roman" w:cstheme="minorHAnsi"/>
          <w:color w:val="000000" w:themeColor="text1"/>
          <w:lang w:val="el-GR" w:eastAsia="en-GB"/>
        </w:rPr>
        <w:t xml:space="preserve">(ΕΑΕ) </w:t>
      </w:r>
      <w:r w:rsidR="000019D8" w:rsidRPr="00903031">
        <w:rPr>
          <w:rFonts w:eastAsia="Times New Roman" w:cstheme="minorHAnsi"/>
          <w:color w:val="000000" w:themeColor="text1"/>
          <w:lang w:val="el-GR" w:eastAsia="en-GB"/>
        </w:rPr>
        <w:t>δύναται  με  σχετική αιτιολόγηση να επιλέξει τις καλύτερες υποψηφιότητες με βαθμολογία πέραν των 1</w:t>
      </w:r>
      <w:r w:rsidR="00961144" w:rsidRPr="00903031">
        <w:rPr>
          <w:rFonts w:eastAsia="Times New Roman" w:cstheme="minorHAnsi"/>
          <w:color w:val="000000" w:themeColor="text1"/>
          <w:lang w:val="el-GR" w:eastAsia="en-GB"/>
        </w:rPr>
        <w:t>8</w:t>
      </w:r>
      <w:r w:rsidR="000019D8" w:rsidRPr="00903031">
        <w:rPr>
          <w:rFonts w:eastAsia="Times New Roman" w:cstheme="minorHAnsi"/>
          <w:color w:val="000000" w:themeColor="text1"/>
          <w:lang w:val="el-GR" w:eastAsia="en-GB"/>
        </w:rPr>
        <w:t xml:space="preserve"> μονάδων </w:t>
      </w:r>
      <w:r w:rsidR="00502B6F" w:rsidRPr="00903031">
        <w:rPr>
          <w:rFonts w:eastAsia="Times New Roman" w:cstheme="minorHAnsi"/>
          <w:color w:val="000000" w:themeColor="text1"/>
          <w:lang w:val="el-GR" w:eastAsia="en-GB"/>
        </w:rPr>
        <w:t xml:space="preserve">(50%), </w:t>
      </w:r>
      <w:r w:rsidR="000019D8" w:rsidRPr="00903031">
        <w:rPr>
          <w:rFonts w:eastAsia="Times New Roman" w:cstheme="minorHAnsi"/>
          <w:color w:val="000000" w:themeColor="text1"/>
          <w:lang w:val="el-GR" w:eastAsia="en-GB"/>
        </w:rPr>
        <w:t>και να τις καταθέσει ενώπιον Διευρυμένης Ε</w:t>
      </w:r>
      <w:r w:rsidR="00EC2925" w:rsidRPr="00903031">
        <w:rPr>
          <w:rFonts w:eastAsia="Times New Roman" w:cstheme="minorHAnsi"/>
          <w:color w:val="000000" w:themeColor="text1"/>
          <w:lang w:val="el-GR" w:eastAsia="en-GB"/>
        </w:rPr>
        <w:t xml:space="preserve">πιτροπής </w:t>
      </w:r>
      <w:r w:rsidR="00CD27AC" w:rsidRPr="00903031">
        <w:rPr>
          <w:rFonts w:eastAsia="Times New Roman" w:cstheme="minorHAnsi"/>
          <w:color w:val="000000" w:themeColor="text1"/>
          <w:lang w:val="el-GR" w:eastAsia="en-GB"/>
        </w:rPr>
        <w:t>την οποία απαρτίζουν η ολομέλεια του ΔΣ ΟΓΕΕ Λεμεσού και η ΕΑΕ</w:t>
      </w:r>
      <w:r w:rsidR="00EC2925" w:rsidRPr="00903031">
        <w:rPr>
          <w:rFonts w:eastAsia="Times New Roman" w:cstheme="minorHAnsi"/>
          <w:color w:val="000000" w:themeColor="text1"/>
          <w:lang w:val="el-GR" w:eastAsia="en-GB"/>
        </w:rPr>
        <w:t xml:space="preserve"> για την </w:t>
      </w:r>
      <w:r w:rsidR="005F5552" w:rsidRPr="00903031">
        <w:rPr>
          <w:rFonts w:eastAsia="Times New Roman" w:cstheme="minorHAnsi"/>
          <w:color w:val="000000" w:themeColor="text1"/>
          <w:lang w:val="el-GR" w:eastAsia="en-GB"/>
        </w:rPr>
        <w:t> καταληκτική</w:t>
      </w:r>
      <w:r w:rsidR="00EC2925" w:rsidRPr="00903031">
        <w:rPr>
          <w:rFonts w:eastAsia="Times New Roman" w:cstheme="minorHAnsi"/>
          <w:color w:val="000000" w:themeColor="text1"/>
          <w:lang w:val="el-GR" w:eastAsia="en-GB"/>
        </w:rPr>
        <w:t xml:space="preserve"> κατάταξη</w:t>
      </w:r>
      <w:r w:rsidR="000019D8" w:rsidRPr="00903031">
        <w:rPr>
          <w:rFonts w:eastAsia="Times New Roman" w:cstheme="minorHAnsi"/>
          <w:color w:val="000000" w:themeColor="text1"/>
          <w:lang w:val="el-GR" w:eastAsia="en-GB"/>
        </w:rPr>
        <w:t>.</w:t>
      </w:r>
    </w:p>
    <w:p w:rsidR="000019D8" w:rsidRPr="00903031" w:rsidRDefault="005A04B7" w:rsidP="000019D8">
      <w:pPr>
        <w:spacing w:after="0" w:line="240" w:lineRule="auto"/>
        <w:jc w:val="both"/>
        <w:rPr>
          <w:rFonts w:eastAsia="Times New Roman" w:cstheme="minorHAnsi"/>
          <w:color w:val="000000" w:themeColor="text1"/>
          <w:lang w:val="el-GR" w:eastAsia="en-GB"/>
        </w:rPr>
      </w:pPr>
      <w:r w:rsidRPr="00903031">
        <w:rPr>
          <w:rFonts w:eastAsia="Times New Roman" w:cstheme="minorHAnsi"/>
          <w:color w:val="000000" w:themeColor="text1"/>
          <w:lang w:val="el-GR" w:eastAsia="en-GB"/>
        </w:rPr>
        <w:t>14</w:t>
      </w:r>
      <w:r w:rsidR="000019D8" w:rsidRPr="00903031">
        <w:rPr>
          <w:rFonts w:eastAsia="Times New Roman" w:cstheme="minorHAnsi"/>
          <w:color w:val="000000" w:themeColor="text1"/>
          <w:lang w:val="el-GR" w:eastAsia="en-GB"/>
        </w:rPr>
        <w:t xml:space="preserve">.  Η Επιτροπή </w:t>
      </w:r>
      <w:r w:rsidR="00566283" w:rsidRPr="00903031">
        <w:rPr>
          <w:rFonts w:eastAsia="Times New Roman" w:cstheme="minorHAnsi"/>
          <w:color w:val="000000" w:themeColor="text1"/>
          <w:lang w:val="el-GR" w:eastAsia="en-GB"/>
        </w:rPr>
        <w:t>«</w:t>
      </w:r>
      <w:r w:rsidR="000019D8" w:rsidRPr="00903031">
        <w:rPr>
          <w:rFonts w:eastAsia="Times New Roman" w:cstheme="minorHAnsi"/>
          <w:color w:val="000000" w:themeColor="text1"/>
          <w:lang w:val="el-GR" w:eastAsia="en-GB"/>
        </w:rPr>
        <w:t>Αξιολόγησης και Επιλογής</w:t>
      </w:r>
      <w:r w:rsidR="00566283" w:rsidRPr="00903031">
        <w:rPr>
          <w:rFonts w:eastAsia="Times New Roman" w:cstheme="minorHAnsi"/>
          <w:color w:val="000000" w:themeColor="text1"/>
          <w:lang w:val="el-GR" w:eastAsia="en-GB"/>
        </w:rPr>
        <w:t>»</w:t>
      </w:r>
      <w:r w:rsidR="00CD27AC" w:rsidRPr="00903031">
        <w:rPr>
          <w:rFonts w:eastAsia="Times New Roman" w:cstheme="minorHAnsi"/>
          <w:color w:val="000000" w:themeColor="text1"/>
          <w:lang w:val="el-GR" w:eastAsia="en-GB"/>
        </w:rPr>
        <w:t xml:space="preserve"> (ΕΑΕ)</w:t>
      </w:r>
      <w:r w:rsidR="000019D8" w:rsidRPr="00903031">
        <w:rPr>
          <w:rFonts w:eastAsia="Times New Roman" w:cstheme="minorHAnsi"/>
          <w:color w:val="000000" w:themeColor="text1"/>
          <w:lang w:val="el-GR" w:eastAsia="en-GB"/>
        </w:rPr>
        <w:t xml:space="preserve"> βαθμολογεί τις αιτήσεις  σύμφωνα με τις προϋποθέσεις και κριτήρια που περιγράφονται στο σημείο </w:t>
      </w:r>
      <w:r w:rsidR="00CD27AC" w:rsidRPr="00903031">
        <w:rPr>
          <w:rFonts w:eastAsia="Times New Roman" w:cstheme="minorHAnsi"/>
          <w:color w:val="000000" w:themeColor="text1"/>
          <w:lang w:val="el-GR" w:eastAsia="en-GB"/>
        </w:rPr>
        <w:t>15.</w:t>
      </w:r>
      <w:r w:rsidR="000019D8" w:rsidRPr="00903031">
        <w:rPr>
          <w:rFonts w:eastAsia="Times New Roman" w:cstheme="minorHAnsi"/>
          <w:color w:val="000000" w:themeColor="text1"/>
          <w:lang w:val="el-GR" w:eastAsia="en-GB"/>
        </w:rPr>
        <w:t xml:space="preserve"> πιο κάτω. </w:t>
      </w:r>
    </w:p>
    <w:p w:rsidR="004C2723" w:rsidRPr="00903031" w:rsidRDefault="005A04B7"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15</w:t>
      </w:r>
      <w:r w:rsidR="000019D8" w:rsidRPr="00903031">
        <w:rPr>
          <w:rFonts w:eastAsia="Times New Roman" w:cstheme="minorHAnsi"/>
          <w:color w:val="222222"/>
          <w:lang w:val="el-GR" w:eastAsia="en-GB"/>
        </w:rPr>
        <w:t xml:space="preserve">. </w:t>
      </w:r>
      <w:r w:rsidR="000019D8" w:rsidRPr="00903031">
        <w:rPr>
          <w:rFonts w:eastAsia="Times New Roman" w:cstheme="minorHAnsi"/>
          <w:lang w:val="el-GR" w:eastAsia="en-GB"/>
        </w:rPr>
        <w:t xml:space="preserve">Τα βραβεία </w:t>
      </w:r>
      <w:r w:rsidR="004C2723" w:rsidRPr="00903031">
        <w:rPr>
          <w:rFonts w:eastAsia="Times New Roman" w:cstheme="minorHAnsi"/>
          <w:color w:val="222222"/>
          <w:lang w:val="el-GR" w:eastAsia="en-GB"/>
        </w:rPr>
        <w:t xml:space="preserve">απονέμονται στις έξι (6) πρώτες κυρίες </w:t>
      </w:r>
      <w:r w:rsidR="000019D8" w:rsidRPr="00903031">
        <w:rPr>
          <w:rFonts w:eastAsia="Times New Roman" w:cstheme="minorHAnsi"/>
          <w:color w:val="222222"/>
          <w:lang w:val="el-GR" w:eastAsia="en-GB"/>
        </w:rPr>
        <w:t>που συγκέντρωσαν την ψηλότερη βαθμολογία</w:t>
      </w:r>
      <w:r w:rsidR="00CD27AC" w:rsidRPr="00903031">
        <w:rPr>
          <w:rFonts w:eastAsia="Times New Roman" w:cstheme="minorHAnsi"/>
          <w:color w:val="222222"/>
          <w:lang w:val="el-GR" w:eastAsia="en-GB"/>
        </w:rPr>
        <w:t xml:space="preserve"> </w:t>
      </w:r>
      <w:r w:rsidR="004C2723" w:rsidRPr="00903031">
        <w:rPr>
          <w:rFonts w:eastAsia="Times New Roman" w:cstheme="minorHAnsi"/>
          <w:color w:val="222222"/>
          <w:lang w:val="el-GR" w:eastAsia="en-GB"/>
        </w:rPr>
        <w:t xml:space="preserve">και η οποία είναι </w:t>
      </w:r>
      <w:r w:rsidR="00CD27AC" w:rsidRPr="00903031">
        <w:rPr>
          <w:rFonts w:eastAsia="Times New Roman" w:cstheme="minorHAnsi"/>
          <w:color w:val="222222"/>
          <w:lang w:val="el-GR" w:eastAsia="en-GB"/>
        </w:rPr>
        <w:t xml:space="preserve">ίση </w:t>
      </w:r>
      <w:r w:rsidR="004C2723" w:rsidRPr="00903031">
        <w:rPr>
          <w:rFonts w:eastAsia="Times New Roman" w:cstheme="minorHAnsi"/>
          <w:color w:val="222222"/>
          <w:lang w:val="el-GR" w:eastAsia="en-GB"/>
        </w:rPr>
        <w:t xml:space="preserve">ή </w:t>
      </w:r>
      <w:r w:rsidR="00CD27AC" w:rsidRPr="00903031">
        <w:rPr>
          <w:rFonts w:eastAsia="Times New Roman" w:cstheme="minorHAnsi"/>
          <w:color w:val="222222"/>
          <w:lang w:val="el-GR" w:eastAsia="en-GB"/>
        </w:rPr>
        <w:t>μεγαλύτερη από 18 μονάδες (50%)</w:t>
      </w:r>
      <w:r w:rsidR="004C2723" w:rsidRPr="00903031">
        <w:rPr>
          <w:rFonts w:eastAsia="Times New Roman" w:cstheme="minorHAnsi"/>
          <w:color w:val="222222"/>
          <w:lang w:val="el-GR" w:eastAsia="en-GB"/>
        </w:rPr>
        <w:t xml:space="preserve"> χωρίς κατάταξη</w:t>
      </w:r>
      <w:r w:rsidR="00CD27AC" w:rsidRPr="00903031">
        <w:rPr>
          <w:rFonts w:eastAsia="Times New Roman" w:cstheme="minorHAnsi"/>
          <w:color w:val="222222"/>
          <w:lang w:val="el-GR" w:eastAsia="en-GB"/>
        </w:rPr>
        <w:t>. </w:t>
      </w:r>
    </w:p>
    <w:p w:rsidR="000019D8" w:rsidRPr="00903031" w:rsidRDefault="005A04B7"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16</w:t>
      </w:r>
      <w:r w:rsidR="004C2723" w:rsidRPr="00903031">
        <w:rPr>
          <w:rFonts w:eastAsia="Times New Roman" w:cstheme="minorHAnsi"/>
          <w:color w:val="222222"/>
          <w:lang w:val="el-GR" w:eastAsia="en-GB"/>
        </w:rPr>
        <w:t xml:space="preserve">. </w:t>
      </w:r>
      <w:r w:rsidR="000019D8" w:rsidRPr="00903031">
        <w:rPr>
          <w:rFonts w:eastAsia="Times New Roman" w:cstheme="minorHAnsi"/>
          <w:color w:val="222222"/>
          <w:lang w:val="el-GR" w:eastAsia="en-GB"/>
        </w:rPr>
        <w:t xml:space="preserve">Στις  περιπτώσεις  </w:t>
      </w:r>
      <w:r w:rsidR="004C2723" w:rsidRPr="00903031">
        <w:rPr>
          <w:rFonts w:eastAsia="Times New Roman" w:cstheme="minorHAnsi"/>
          <w:color w:val="222222"/>
          <w:lang w:val="el-GR" w:eastAsia="en-GB"/>
        </w:rPr>
        <w:t xml:space="preserve">που συγκαλείται η </w:t>
      </w:r>
      <w:r w:rsidR="000019D8" w:rsidRPr="00903031">
        <w:rPr>
          <w:rFonts w:eastAsia="Times New Roman" w:cstheme="minorHAnsi"/>
          <w:color w:val="222222"/>
          <w:lang w:val="el-GR" w:eastAsia="en-GB"/>
        </w:rPr>
        <w:t xml:space="preserve">Διευρυμένη Επιτροπή  </w:t>
      </w:r>
      <w:r w:rsidR="004C2723" w:rsidRPr="00903031">
        <w:rPr>
          <w:rFonts w:eastAsia="Times New Roman" w:cstheme="minorHAnsi"/>
          <w:color w:val="222222"/>
          <w:lang w:val="el-GR" w:eastAsia="en-GB"/>
        </w:rPr>
        <w:t xml:space="preserve">(ΕΑΕ και ΔΣ ΟΓΕΕ Λεμεσού) για να </w:t>
      </w:r>
      <w:r w:rsidR="000019D8" w:rsidRPr="00903031">
        <w:rPr>
          <w:rFonts w:eastAsia="Times New Roman" w:cstheme="minorHAnsi"/>
          <w:color w:val="222222"/>
          <w:lang w:val="el-GR" w:eastAsia="en-GB"/>
        </w:rPr>
        <w:t xml:space="preserve">εξετάσει τις καλύτερες υποψηφιότητες </w:t>
      </w:r>
      <w:r w:rsidR="00502B6F" w:rsidRPr="00903031">
        <w:rPr>
          <w:rFonts w:eastAsia="Times New Roman" w:cstheme="minorHAnsi"/>
          <w:color w:val="222222"/>
          <w:lang w:val="el-GR" w:eastAsia="en-GB"/>
        </w:rPr>
        <w:t xml:space="preserve">με βαθμολογία πέραν των </w:t>
      </w:r>
      <w:r w:rsidR="00961144" w:rsidRPr="00903031">
        <w:rPr>
          <w:rFonts w:eastAsia="Times New Roman" w:cstheme="minorHAnsi"/>
          <w:color w:val="222222"/>
          <w:lang w:val="el-GR" w:eastAsia="en-GB"/>
        </w:rPr>
        <w:t>18</w:t>
      </w:r>
      <w:r w:rsidR="000019D8" w:rsidRPr="00903031">
        <w:rPr>
          <w:rFonts w:eastAsia="Times New Roman" w:cstheme="minorHAnsi"/>
          <w:color w:val="222222"/>
          <w:lang w:val="el-GR" w:eastAsia="en-GB"/>
        </w:rPr>
        <w:t xml:space="preserve"> μονάδων</w:t>
      </w:r>
      <w:r w:rsidR="00502B6F" w:rsidRPr="00903031">
        <w:rPr>
          <w:rFonts w:eastAsia="Times New Roman" w:cstheme="minorHAnsi"/>
          <w:color w:val="222222"/>
          <w:lang w:val="el-GR" w:eastAsia="en-GB"/>
        </w:rPr>
        <w:t>,</w:t>
      </w:r>
      <w:r w:rsidR="004C2723" w:rsidRPr="00903031">
        <w:rPr>
          <w:rFonts w:eastAsia="Times New Roman" w:cstheme="minorHAnsi"/>
          <w:color w:val="222222"/>
          <w:lang w:val="el-GR" w:eastAsia="en-GB"/>
        </w:rPr>
        <w:t xml:space="preserve"> είναι δυνατή η </w:t>
      </w:r>
      <w:bookmarkStart w:id="0" w:name="_GoBack"/>
      <w:bookmarkEnd w:id="0"/>
      <w:r w:rsidR="000019D8" w:rsidRPr="00903031">
        <w:rPr>
          <w:rFonts w:eastAsia="Times New Roman" w:cstheme="minorHAnsi"/>
          <w:color w:val="222222"/>
          <w:lang w:val="el-GR" w:eastAsia="en-GB"/>
        </w:rPr>
        <w:t>επαναξιολ</w:t>
      </w:r>
      <w:r w:rsidR="005A0F3C">
        <w:rPr>
          <w:rFonts w:eastAsia="Times New Roman" w:cstheme="minorHAnsi"/>
          <w:color w:val="222222"/>
          <w:lang w:val="el-GR" w:eastAsia="en-GB"/>
        </w:rPr>
        <w:t xml:space="preserve">όγηση </w:t>
      </w:r>
      <w:r w:rsidR="00095125" w:rsidRPr="00903031">
        <w:rPr>
          <w:rFonts w:eastAsia="Times New Roman" w:cstheme="minorHAnsi"/>
          <w:color w:val="222222"/>
          <w:lang w:val="el-GR" w:eastAsia="en-GB"/>
        </w:rPr>
        <w:t>βαθμολογίας</w:t>
      </w:r>
      <w:r w:rsidR="00095125">
        <w:rPr>
          <w:rFonts w:eastAsia="Times New Roman" w:cstheme="minorHAnsi"/>
          <w:color w:val="222222"/>
          <w:lang w:val="el-GR" w:eastAsia="en-GB"/>
        </w:rPr>
        <w:t xml:space="preserve"> και</w:t>
      </w:r>
      <w:r w:rsidR="00095125" w:rsidRPr="00903031">
        <w:rPr>
          <w:rFonts w:eastAsia="Times New Roman" w:cstheme="minorHAnsi"/>
          <w:color w:val="222222"/>
          <w:lang w:val="el-GR" w:eastAsia="en-GB"/>
        </w:rPr>
        <w:t xml:space="preserve"> </w:t>
      </w:r>
      <w:r w:rsidR="000019D8" w:rsidRPr="00903031">
        <w:rPr>
          <w:rFonts w:eastAsia="Times New Roman" w:cstheme="minorHAnsi"/>
          <w:color w:val="222222"/>
          <w:lang w:val="el-GR" w:eastAsia="en-GB"/>
        </w:rPr>
        <w:t>υποψηφι</w:t>
      </w:r>
      <w:r w:rsidR="004C2723" w:rsidRPr="00903031">
        <w:rPr>
          <w:rFonts w:eastAsia="Times New Roman" w:cstheme="minorHAnsi"/>
          <w:color w:val="222222"/>
          <w:lang w:val="el-GR" w:eastAsia="en-GB"/>
        </w:rPr>
        <w:t>οτήτων</w:t>
      </w:r>
      <w:r w:rsidR="000019D8" w:rsidRPr="00903031">
        <w:rPr>
          <w:rFonts w:eastAsia="Times New Roman" w:cstheme="minorHAnsi"/>
          <w:color w:val="222222"/>
          <w:lang w:val="el-GR" w:eastAsia="en-GB"/>
        </w:rPr>
        <w:t>. </w:t>
      </w:r>
    </w:p>
    <w:p w:rsidR="000019D8" w:rsidRPr="00903031" w:rsidRDefault="005A04B7"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lastRenderedPageBreak/>
        <w:t>17</w:t>
      </w:r>
      <w:r w:rsidR="000019D8" w:rsidRPr="00903031">
        <w:rPr>
          <w:rFonts w:eastAsia="Times New Roman" w:cstheme="minorHAnsi"/>
          <w:color w:val="222222"/>
          <w:lang w:val="el-GR" w:eastAsia="en-GB"/>
        </w:rPr>
        <w:t xml:space="preserve">. </w:t>
      </w:r>
      <w:r w:rsidR="005F6A30" w:rsidRPr="00903031">
        <w:rPr>
          <w:rFonts w:eastAsia="Times New Roman" w:cstheme="minorHAnsi"/>
          <w:color w:val="222222"/>
          <w:lang w:val="el-GR" w:eastAsia="en-GB"/>
        </w:rPr>
        <w:t xml:space="preserve">Την </w:t>
      </w:r>
      <w:r w:rsidR="000019D8" w:rsidRPr="00903031">
        <w:rPr>
          <w:rFonts w:eastAsia="Times New Roman" w:cstheme="minorHAnsi"/>
          <w:color w:val="222222"/>
          <w:lang w:val="el-GR" w:eastAsia="en-GB"/>
        </w:rPr>
        <w:t xml:space="preserve">κάθε μια από τις έξι </w:t>
      </w:r>
      <w:r w:rsidR="000C31D7" w:rsidRPr="00903031">
        <w:rPr>
          <w:rFonts w:eastAsia="Times New Roman" w:cstheme="minorHAnsi"/>
          <w:color w:val="222222"/>
          <w:lang w:val="el-GR" w:eastAsia="en-GB"/>
        </w:rPr>
        <w:t xml:space="preserve">(6) </w:t>
      </w:r>
      <w:r w:rsidR="000019D8" w:rsidRPr="00903031">
        <w:rPr>
          <w:lang w:val="el-GR"/>
        </w:rPr>
        <w:t>«</w:t>
      </w:r>
      <w:r w:rsidR="00A203B8" w:rsidRPr="00903031">
        <w:rPr>
          <w:lang w:val="en-US"/>
        </w:rPr>
        <w:t>CAREE</w:t>
      </w:r>
      <w:r w:rsidR="000019D8" w:rsidRPr="00903031">
        <w:rPr>
          <w:lang w:val="el-GR"/>
        </w:rPr>
        <w:t xml:space="preserve">άτιδες» που βραβεύονται δεσμεύει η υποχρέωση να </w:t>
      </w:r>
      <w:r w:rsidR="00005AF0" w:rsidRPr="00903031">
        <w:rPr>
          <w:lang w:val="el-GR"/>
        </w:rPr>
        <w:t>βοηθήσουν στην επ</w:t>
      </w:r>
      <w:r w:rsidR="00456383" w:rsidRPr="00903031">
        <w:rPr>
          <w:lang w:val="el-GR"/>
        </w:rPr>
        <w:t xml:space="preserve">ερχόμενη </w:t>
      </w:r>
      <w:r w:rsidR="00005AF0" w:rsidRPr="00903031">
        <w:rPr>
          <w:lang w:val="el-GR"/>
        </w:rPr>
        <w:t xml:space="preserve">ανάδειξη υποδεικνύοντας </w:t>
      </w:r>
      <w:r w:rsidR="000019D8" w:rsidRPr="00903031">
        <w:rPr>
          <w:lang w:val="el-GR"/>
        </w:rPr>
        <w:t>τουλάχιστον μια υποψήφια.</w:t>
      </w:r>
    </w:p>
    <w:p w:rsidR="000019D8" w:rsidRPr="00903031" w:rsidRDefault="004C2723"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 xml:space="preserve">Σύνοψης κριτηρίων </w:t>
      </w:r>
      <w:r w:rsidR="000019D8" w:rsidRPr="00903031">
        <w:rPr>
          <w:rFonts w:eastAsia="Times New Roman" w:cstheme="minorHAnsi"/>
          <w:color w:val="222222"/>
          <w:lang w:val="el-GR" w:eastAsia="en-GB"/>
        </w:rPr>
        <w:t xml:space="preserve">αξιολόγησης  </w:t>
      </w:r>
      <w:r w:rsidRPr="00903031">
        <w:rPr>
          <w:rFonts w:eastAsia="Times New Roman" w:cstheme="minorHAnsi"/>
          <w:color w:val="222222"/>
          <w:lang w:val="el-GR" w:eastAsia="en-GB"/>
        </w:rPr>
        <w:t>και βαρύτητα αυτών</w:t>
      </w:r>
    </w:p>
    <w:p w:rsidR="000019D8" w:rsidRPr="00903031" w:rsidRDefault="000019D8"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Π</w:t>
      </w:r>
      <w:r w:rsidR="004C2723" w:rsidRPr="00903031">
        <w:rPr>
          <w:rFonts w:eastAsia="Times New Roman" w:cstheme="minorHAnsi"/>
          <w:color w:val="222222"/>
          <w:lang w:val="el-GR" w:eastAsia="en-GB"/>
        </w:rPr>
        <w:t xml:space="preserve">έρα από τα κριτήρια που συνοψίζονται πιο κάτω, </w:t>
      </w:r>
      <w:r w:rsidRPr="00903031">
        <w:rPr>
          <w:rFonts w:eastAsia="Times New Roman" w:cstheme="minorHAnsi"/>
          <w:color w:val="222222"/>
          <w:lang w:val="el-GR" w:eastAsia="en-GB"/>
        </w:rPr>
        <w:t xml:space="preserve">η Επιτροπή </w:t>
      </w:r>
      <w:r w:rsidR="004C2723" w:rsidRPr="00903031">
        <w:rPr>
          <w:rFonts w:eastAsia="Times New Roman" w:cstheme="minorHAnsi"/>
          <w:color w:val="222222"/>
          <w:lang w:val="el-GR" w:eastAsia="en-GB"/>
        </w:rPr>
        <w:t xml:space="preserve">ΕΑΕ ή και η διευρυμένη επιτροπή συναποτελούμενη από τα δύο σώματα, </w:t>
      </w:r>
      <w:r w:rsidRPr="00903031">
        <w:rPr>
          <w:rFonts w:eastAsia="Times New Roman" w:cstheme="minorHAnsi"/>
          <w:color w:val="222222"/>
          <w:lang w:val="el-GR" w:eastAsia="en-GB"/>
        </w:rPr>
        <w:t xml:space="preserve">δύναται να εισάξει </w:t>
      </w:r>
      <w:r w:rsidR="004C2723" w:rsidRPr="00903031">
        <w:rPr>
          <w:rFonts w:eastAsia="Times New Roman" w:cstheme="minorHAnsi"/>
          <w:color w:val="222222"/>
          <w:lang w:val="el-GR" w:eastAsia="en-GB"/>
        </w:rPr>
        <w:t xml:space="preserve">επιπρόσθετα </w:t>
      </w:r>
      <w:r w:rsidRPr="00903031">
        <w:rPr>
          <w:rFonts w:eastAsia="Times New Roman" w:cstheme="minorHAnsi"/>
          <w:color w:val="222222"/>
          <w:lang w:val="el-GR" w:eastAsia="en-GB"/>
        </w:rPr>
        <w:t>συναφή κριτήρια. Σε παρένθεση δίδεται η βαρύτητα ενός εκάστου από τα κριτήρια σε μονάδες.</w:t>
      </w:r>
    </w:p>
    <w:p w:rsidR="000019D8" w:rsidRPr="00903031" w:rsidRDefault="000019D8" w:rsidP="000019D8">
      <w:pPr>
        <w:spacing w:after="0" w:line="240" w:lineRule="auto"/>
        <w:jc w:val="both"/>
        <w:rPr>
          <w:rFonts w:eastAsia="Times New Roman" w:cstheme="minorHAnsi"/>
          <w:color w:val="222222"/>
          <w:lang w:val="el-GR" w:eastAsia="en-GB"/>
        </w:rPr>
      </w:pPr>
    </w:p>
    <w:p w:rsidR="003524ED" w:rsidRPr="00903031" w:rsidRDefault="003524ED" w:rsidP="000019D8">
      <w:pPr>
        <w:spacing w:after="0" w:line="240" w:lineRule="auto"/>
        <w:jc w:val="both"/>
        <w:rPr>
          <w:rFonts w:eastAsia="Times New Roman" w:cstheme="minorHAnsi"/>
          <w:color w:val="222222"/>
          <w:lang w:val="el-GR" w:eastAsia="en-GB"/>
        </w:rPr>
      </w:pPr>
    </w:p>
    <w:p w:rsidR="000019D8" w:rsidRPr="00903031" w:rsidRDefault="003524ED" w:rsidP="000019D8">
      <w:pPr>
        <w:spacing w:after="0" w:line="240" w:lineRule="auto"/>
        <w:jc w:val="both"/>
        <w:rPr>
          <w:rFonts w:eastAsia="Times New Roman" w:cstheme="minorHAnsi"/>
          <w:color w:val="222222"/>
          <w:lang w:val="el-GR" w:eastAsia="en-GB"/>
        </w:rPr>
      </w:pPr>
      <w:r w:rsidRPr="00903031">
        <w:rPr>
          <w:rFonts w:eastAsia="Times New Roman" w:cstheme="minorHAnsi"/>
          <w:color w:val="222222"/>
          <w:lang w:val="el-GR" w:eastAsia="en-GB"/>
        </w:rPr>
        <w:t xml:space="preserve">Τα πιο κάτω χαρακτηρίζουν την </w:t>
      </w:r>
      <w:r w:rsidR="000019D8" w:rsidRPr="00903031">
        <w:rPr>
          <w:rFonts w:eastAsia="Times New Roman" w:cstheme="minorHAnsi"/>
          <w:color w:val="222222"/>
          <w:lang w:val="el-GR" w:eastAsia="en-GB"/>
        </w:rPr>
        <w:t>προσπάθεια</w:t>
      </w:r>
      <w:r w:rsidR="00F176EC" w:rsidRPr="00903031">
        <w:rPr>
          <w:rFonts w:eastAsia="Times New Roman" w:cstheme="minorHAnsi"/>
          <w:color w:val="222222"/>
          <w:lang w:val="el-GR" w:eastAsia="en-GB"/>
        </w:rPr>
        <w:t xml:space="preserve"> </w:t>
      </w:r>
      <w:r w:rsidR="00BB35EC" w:rsidRPr="00903031">
        <w:rPr>
          <w:rFonts w:eastAsia="Times New Roman" w:cstheme="minorHAnsi"/>
          <w:color w:val="222222"/>
          <w:lang w:val="el-GR" w:eastAsia="en-GB"/>
        </w:rPr>
        <w:t xml:space="preserve">της </w:t>
      </w:r>
      <w:r w:rsidR="00F176EC" w:rsidRPr="00903031">
        <w:rPr>
          <w:rFonts w:eastAsia="Times New Roman" w:cstheme="minorHAnsi"/>
          <w:color w:val="222222"/>
          <w:lang w:val="el-GR" w:eastAsia="en-GB"/>
        </w:rPr>
        <w:t xml:space="preserve">ή </w:t>
      </w:r>
      <w:r w:rsidRPr="00903031">
        <w:rPr>
          <w:rFonts w:eastAsia="Times New Roman" w:cstheme="minorHAnsi"/>
          <w:color w:val="222222"/>
          <w:lang w:val="el-GR" w:eastAsia="en-GB"/>
        </w:rPr>
        <w:t xml:space="preserve">και την </w:t>
      </w:r>
      <w:r w:rsidR="00F176EC" w:rsidRPr="00903031">
        <w:rPr>
          <w:rFonts w:eastAsia="Times New Roman" w:cstheme="minorHAnsi"/>
          <w:color w:val="222222"/>
          <w:lang w:val="el-GR" w:eastAsia="en-GB"/>
        </w:rPr>
        <w:t xml:space="preserve">ίδια </w:t>
      </w:r>
      <w:r w:rsidRPr="00903031">
        <w:rPr>
          <w:rFonts w:eastAsia="Times New Roman" w:cstheme="minorHAnsi"/>
          <w:color w:val="222222"/>
          <w:lang w:val="el-GR" w:eastAsia="en-GB"/>
        </w:rPr>
        <w:t xml:space="preserve">την </w:t>
      </w:r>
      <w:r w:rsidR="00F176EC" w:rsidRPr="00903031">
        <w:rPr>
          <w:rFonts w:eastAsia="Times New Roman" w:cstheme="minorHAnsi"/>
          <w:color w:val="222222"/>
          <w:lang w:val="el-GR" w:eastAsia="en-GB"/>
        </w:rPr>
        <w:t>υποψήφια:</w:t>
      </w:r>
      <w:r w:rsidR="000019D8" w:rsidRPr="00903031">
        <w:rPr>
          <w:rFonts w:eastAsia="Times New Roman" w:cstheme="minorHAnsi"/>
          <w:color w:val="222222"/>
          <w:lang w:val="el-GR" w:eastAsia="en-GB"/>
        </w:rPr>
        <w:t xml:space="preserve"> </w:t>
      </w:r>
    </w:p>
    <w:p w:rsidR="003524ED" w:rsidRPr="00903031" w:rsidRDefault="003524ED" w:rsidP="000019D8">
      <w:pPr>
        <w:spacing w:after="0" w:line="240" w:lineRule="auto"/>
        <w:jc w:val="both"/>
        <w:rPr>
          <w:rFonts w:eastAsia="Times New Roman" w:cstheme="minorHAnsi"/>
          <w:color w:val="222222"/>
          <w:lang w:val="el-GR" w:eastAsia="en-GB"/>
        </w:rPr>
      </w:pPr>
    </w:p>
    <w:p w:rsidR="00F176EC" w:rsidRPr="00903031" w:rsidRDefault="00F176EC" w:rsidP="00F176EC">
      <w:pPr>
        <w:spacing w:after="0" w:line="240" w:lineRule="auto"/>
        <w:ind w:firstLine="216"/>
        <w:jc w:val="both"/>
        <w:rPr>
          <w:rFonts w:eastAsia="Times New Roman" w:cstheme="minorHAnsi"/>
          <w:color w:val="222222"/>
          <w:lang w:val="el-GR" w:eastAsia="en-GB"/>
        </w:rPr>
      </w:pPr>
      <w:proofErr w:type="gramStart"/>
      <w:r w:rsidRPr="00903031">
        <w:rPr>
          <w:rFonts w:eastAsia="Times New Roman" w:cstheme="minorHAnsi"/>
          <w:color w:val="222222"/>
          <w:lang w:eastAsia="en-GB"/>
        </w:rPr>
        <w:t>i</w:t>
      </w:r>
      <w:proofErr w:type="gramEnd"/>
      <w:r w:rsidRPr="00903031">
        <w:rPr>
          <w:rFonts w:eastAsia="Times New Roman" w:cstheme="minorHAnsi"/>
          <w:color w:val="222222"/>
          <w:lang w:val="el-GR" w:eastAsia="en-GB"/>
        </w:rPr>
        <w:t xml:space="preserve">. </w:t>
      </w:r>
      <w:r w:rsidR="00733013" w:rsidRPr="00903031">
        <w:rPr>
          <w:rFonts w:eastAsia="Times New Roman" w:cstheme="minorHAnsi"/>
          <w:color w:val="222222"/>
          <w:lang w:val="el-GR" w:eastAsia="en-GB"/>
        </w:rPr>
        <w:t>Διαθέτει καλλιέργεια και εσωτερική ομορφιά</w:t>
      </w:r>
      <w:r w:rsidR="005A52CC" w:rsidRPr="00903031">
        <w:rPr>
          <w:rFonts w:eastAsia="Times New Roman" w:cstheme="minorHAnsi"/>
          <w:color w:val="222222"/>
          <w:lang w:val="el-GR" w:eastAsia="en-GB"/>
        </w:rPr>
        <w:t>, ε</w:t>
      </w:r>
      <w:r w:rsidRPr="00903031">
        <w:rPr>
          <w:rFonts w:eastAsia="Times New Roman" w:cstheme="minorHAnsi"/>
          <w:color w:val="222222"/>
          <w:lang w:val="el-GR" w:eastAsia="en-GB"/>
        </w:rPr>
        <w:t xml:space="preserve">μπνέει </w:t>
      </w:r>
      <w:r w:rsidR="005A52CC" w:rsidRPr="00903031">
        <w:rPr>
          <w:rFonts w:eastAsia="Times New Roman" w:cstheme="minorHAnsi"/>
          <w:color w:val="222222"/>
          <w:lang w:val="el-GR" w:eastAsia="en-GB"/>
        </w:rPr>
        <w:t>μέσα από την στάση της στην ζωή</w:t>
      </w:r>
      <w:r w:rsidR="00961144" w:rsidRPr="00903031">
        <w:rPr>
          <w:rFonts w:eastAsia="Times New Roman" w:cstheme="minorHAnsi"/>
          <w:color w:val="222222"/>
          <w:lang w:val="el-GR" w:eastAsia="en-GB"/>
        </w:rPr>
        <w:t xml:space="preserve"> (8)</w:t>
      </w:r>
    </w:p>
    <w:p w:rsidR="000019D8" w:rsidRPr="00903031" w:rsidRDefault="000019D8" w:rsidP="000019D8">
      <w:pPr>
        <w:spacing w:after="0" w:line="240" w:lineRule="auto"/>
        <w:ind w:left="216"/>
        <w:jc w:val="both"/>
        <w:rPr>
          <w:rFonts w:eastAsia="Times New Roman" w:cstheme="minorHAnsi"/>
          <w:color w:val="222222"/>
          <w:lang w:val="el-GR" w:eastAsia="en-GB"/>
        </w:rPr>
      </w:pPr>
      <w:proofErr w:type="spellStart"/>
      <w:r w:rsidRPr="00903031">
        <w:rPr>
          <w:rFonts w:eastAsia="Times New Roman" w:cstheme="minorHAnsi"/>
          <w:color w:val="222222"/>
          <w:lang w:eastAsia="en-GB"/>
        </w:rPr>
        <w:t>i</w:t>
      </w:r>
      <w:r w:rsidR="00233B3D" w:rsidRPr="00903031">
        <w:rPr>
          <w:rFonts w:eastAsia="Times New Roman" w:cstheme="minorHAnsi"/>
          <w:color w:val="222222"/>
          <w:lang w:val="en-US" w:eastAsia="en-GB"/>
        </w:rPr>
        <w:t>i</w:t>
      </w:r>
      <w:proofErr w:type="spellEnd"/>
      <w:r w:rsidRPr="00903031">
        <w:rPr>
          <w:rFonts w:eastAsia="Times New Roman" w:cstheme="minorHAnsi"/>
          <w:color w:val="222222"/>
          <w:lang w:val="el-GR" w:eastAsia="en-GB"/>
        </w:rPr>
        <w:t xml:space="preserve">. </w:t>
      </w:r>
      <w:r w:rsidR="0048254B" w:rsidRPr="00903031">
        <w:rPr>
          <w:rFonts w:eastAsia="Times New Roman" w:cstheme="minorHAnsi"/>
          <w:color w:val="222222"/>
          <w:lang w:val="el-GR" w:eastAsia="en-GB"/>
        </w:rPr>
        <w:t xml:space="preserve">Διακατέχεται </w:t>
      </w:r>
      <w:r w:rsidRPr="00903031">
        <w:rPr>
          <w:rFonts w:eastAsia="Times New Roman" w:cstheme="minorHAnsi"/>
          <w:color w:val="222222"/>
          <w:lang w:val="el-GR" w:eastAsia="en-GB"/>
        </w:rPr>
        <w:t xml:space="preserve">από </w:t>
      </w:r>
      <w:r w:rsidR="00FE0E18" w:rsidRPr="00903031">
        <w:rPr>
          <w:rFonts w:eastAsia="Times New Roman" w:cstheme="minorHAnsi"/>
          <w:color w:val="222222"/>
          <w:lang w:val="el-GR" w:eastAsia="en-GB"/>
        </w:rPr>
        <w:t xml:space="preserve">αλληλέγγυα </w:t>
      </w:r>
      <w:r w:rsidR="005A52CC" w:rsidRPr="00903031">
        <w:rPr>
          <w:rFonts w:eastAsia="Times New Roman" w:cstheme="minorHAnsi"/>
          <w:color w:val="222222"/>
          <w:lang w:val="el-GR" w:eastAsia="en-GB"/>
        </w:rPr>
        <w:t>αισθήμ</w:t>
      </w:r>
      <w:r w:rsidR="00B41F70" w:rsidRPr="00903031">
        <w:rPr>
          <w:rFonts w:eastAsia="Times New Roman" w:cstheme="minorHAnsi"/>
          <w:color w:val="222222"/>
          <w:lang w:val="el-GR" w:eastAsia="en-GB"/>
        </w:rPr>
        <w:t>α</w:t>
      </w:r>
      <w:r w:rsidR="005A52CC" w:rsidRPr="00903031">
        <w:rPr>
          <w:rFonts w:eastAsia="Times New Roman" w:cstheme="minorHAnsi"/>
          <w:color w:val="222222"/>
          <w:lang w:val="el-GR" w:eastAsia="en-GB"/>
        </w:rPr>
        <w:t>τα</w:t>
      </w:r>
      <w:r w:rsidRPr="00903031">
        <w:rPr>
          <w:rFonts w:eastAsia="Times New Roman" w:cstheme="minorHAnsi"/>
          <w:color w:val="222222"/>
          <w:lang w:val="el-GR" w:eastAsia="en-GB"/>
        </w:rPr>
        <w:t xml:space="preserve"> με θετικό πρόσημο συνεισφοράς στην κοινωνία (7)</w:t>
      </w:r>
    </w:p>
    <w:p w:rsidR="000019D8" w:rsidRPr="00903031" w:rsidRDefault="000019D8" w:rsidP="000019D8">
      <w:pPr>
        <w:spacing w:after="0" w:line="240" w:lineRule="auto"/>
        <w:ind w:left="216"/>
        <w:jc w:val="both"/>
        <w:rPr>
          <w:rFonts w:eastAsia="Times New Roman" w:cstheme="minorHAnsi"/>
          <w:color w:val="222222"/>
          <w:lang w:val="el-GR" w:eastAsia="en-GB"/>
        </w:rPr>
      </w:pPr>
      <w:r w:rsidRPr="00903031">
        <w:rPr>
          <w:rFonts w:eastAsia="Times New Roman" w:cstheme="minorHAnsi"/>
          <w:color w:val="222222"/>
          <w:lang w:eastAsia="en-GB"/>
        </w:rPr>
        <w:t>i</w:t>
      </w:r>
      <w:r w:rsidR="00233B3D" w:rsidRPr="00903031">
        <w:rPr>
          <w:rFonts w:eastAsia="Times New Roman" w:cstheme="minorHAnsi"/>
          <w:color w:val="222222"/>
          <w:lang w:eastAsia="en-GB"/>
        </w:rPr>
        <w:t>i</w:t>
      </w:r>
      <w:r w:rsidRPr="00903031">
        <w:rPr>
          <w:rFonts w:eastAsia="Times New Roman" w:cstheme="minorHAnsi"/>
          <w:color w:val="222222"/>
          <w:lang w:eastAsia="en-GB"/>
        </w:rPr>
        <w:t>i</w:t>
      </w:r>
      <w:r w:rsidRPr="00903031">
        <w:rPr>
          <w:rFonts w:eastAsia="Times New Roman" w:cstheme="minorHAnsi"/>
          <w:color w:val="222222"/>
          <w:lang w:val="el-GR" w:eastAsia="en-GB"/>
        </w:rPr>
        <w:t>. Διαπνέεται από ενσυναίσθηση (6)</w:t>
      </w:r>
    </w:p>
    <w:p w:rsidR="00961144" w:rsidRPr="00903031" w:rsidRDefault="00233B3D" w:rsidP="000019D8">
      <w:pPr>
        <w:spacing w:after="0" w:line="240" w:lineRule="auto"/>
        <w:ind w:left="216"/>
        <w:jc w:val="both"/>
        <w:rPr>
          <w:rFonts w:eastAsia="Times New Roman" w:cstheme="minorHAnsi"/>
          <w:color w:val="222222"/>
          <w:lang w:val="el-GR" w:eastAsia="en-GB"/>
        </w:rPr>
      </w:pPr>
      <w:r w:rsidRPr="00903031">
        <w:rPr>
          <w:rFonts w:eastAsia="Times New Roman" w:cstheme="minorHAnsi"/>
          <w:color w:val="222222"/>
          <w:lang w:eastAsia="en-GB"/>
        </w:rPr>
        <w:t>iv</w:t>
      </w:r>
      <w:r w:rsidR="000019D8" w:rsidRPr="00903031">
        <w:rPr>
          <w:rFonts w:eastAsia="Times New Roman" w:cstheme="minorHAnsi"/>
          <w:color w:val="222222"/>
          <w:lang w:val="el-GR" w:eastAsia="en-GB"/>
        </w:rPr>
        <w:t>. Έχει απήχηση στην κοινω</w:t>
      </w:r>
      <w:r w:rsidR="00D4220C" w:rsidRPr="00903031">
        <w:rPr>
          <w:rFonts w:eastAsia="Times New Roman" w:cstheme="minorHAnsi"/>
          <w:color w:val="222222"/>
          <w:lang w:val="el-GR" w:eastAsia="en-GB"/>
        </w:rPr>
        <w:t xml:space="preserve">νική διαστρωμάτωση </w:t>
      </w:r>
      <w:r w:rsidR="000019D8" w:rsidRPr="00903031">
        <w:rPr>
          <w:rFonts w:eastAsia="Times New Roman" w:cstheme="minorHAnsi"/>
          <w:color w:val="222222"/>
          <w:lang w:val="el-GR" w:eastAsia="en-GB"/>
        </w:rPr>
        <w:t>(</w:t>
      </w:r>
      <w:r w:rsidR="006416F5" w:rsidRPr="00903031">
        <w:rPr>
          <w:rFonts w:eastAsia="Times New Roman" w:cstheme="minorHAnsi"/>
          <w:color w:val="222222"/>
          <w:lang w:val="el-GR" w:eastAsia="en-GB"/>
        </w:rPr>
        <w:t>5)</w:t>
      </w:r>
      <w:r w:rsidR="000019D8" w:rsidRPr="00903031">
        <w:rPr>
          <w:rFonts w:eastAsia="Times New Roman" w:cstheme="minorHAnsi"/>
          <w:color w:val="222222"/>
          <w:lang w:val="el-GR" w:eastAsia="en-GB"/>
        </w:rPr>
        <w:t xml:space="preserve"> </w:t>
      </w:r>
    </w:p>
    <w:p w:rsidR="000019D8" w:rsidRPr="00903031" w:rsidRDefault="000019D8" w:rsidP="000019D8">
      <w:pPr>
        <w:spacing w:after="0" w:line="240" w:lineRule="auto"/>
        <w:ind w:left="216"/>
        <w:jc w:val="both"/>
        <w:rPr>
          <w:rFonts w:eastAsia="Times New Roman" w:cstheme="minorHAnsi"/>
          <w:color w:val="222222"/>
          <w:lang w:val="el-GR" w:eastAsia="en-GB"/>
        </w:rPr>
      </w:pPr>
      <w:proofErr w:type="gramStart"/>
      <w:r w:rsidRPr="00903031">
        <w:rPr>
          <w:rFonts w:eastAsia="Times New Roman" w:cstheme="minorHAnsi"/>
          <w:color w:val="222222"/>
          <w:lang w:eastAsia="en-GB"/>
        </w:rPr>
        <w:t>v</w:t>
      </w:r>
      <w:proofErr w:type="gramEnd"/>
      <w:r w:rsidRPr="00903031">
        <w:rPr>
          <w:rFonts w:eastAsia="Times New Roman" w:cstheme="minorHAnsi"/>
          <w:color w:val="222222"/>
          <w:lang w:val="el-GR" w:eastAsia="en-GB"/>
        </w:rPr>
        <w:t xml:space="preserve">. </w:t>
      </w:r>
      <w:r w:rsidR="00B571CC" w:rsidRPr="00903031">
        <w:rPr>
          <w:rFonts w:eastAsia="Times New Roman" w:cstheme="minorHAnsi"/>
          <w:color w:val="222222"/>
          <w:lang w:val="el-GR" w:eastAsia="en-GB"/>
        </w:rPr>
        <w:t>Η πορεία της π</w:t>
      </w:r>
      <w:r w:rsidRPr="00903031">
        <w:rPr>
          <w:rFonts w:eastAsia="Times New Roman" w:cstheme="minorHAnsi"/>
          <w:color w:val="222222"/>
          <w:lang w:val="el-GR" w:eastAsia="en-GB"/>
        </w:rPr>
        <w:t>ροϋποθέτει υπ</w:t>
      </w:r>
      <w:r w:rsidR="00B571CC" w:rsidRPr="00903031">
        <w:rPr>
          <w:rFonts w:eastAsia="Times New Roman" w:cstheme="minorHAnsi"/>
          <w:color w:val="222222"/>
          <w:lang w:val="el-GR" w:eastAsia="en-GB"/>
        </w:rPr>
        <w:t xml:space="preserve">έρβαση </w:t>
      </w:r>
      <w:r w:rsidRPr="00903031">
        <w:rPr>
          <w:rFonts w:eastAsia="Times New Roman" w:cstheme="minorHAnsi"/>
          <w:color w:val="222222"/>
          <w:lang w:val="el-GR" w:eastAsia="en-GB"/>
        </w:rPr>
        <w:t>(4)</w:t>
      </w:r>
    </w:p>
    <w:p w:rsidR="000019D8" w:rsidRPr="00903031" w:rsidRDefault="000019D8" w:rsidP="000019D8">
      <w:pPr>
        <w:spacing w:after="0" w:line="240" w:lineRule="auto"/>
        <w:ind w:left="216"/>
        <w:jc w:val="both"/>
        <w:rPr>
          <w:rFonts w:eastAsia="Times New Roman" w:cstheme="minorHAnsi"/>
          <w:color w:val="222222"/>
          <w:lang w:val="el-GR" w:eastAsia="en-GB"/>
        </w:rPr>
      </w:pPr>
      <w:r w:rsidRPr="00903031">
        <w:rPr>
          <w:rFonts w:eastAsia="Times New Roman" w:cstheme="minorHAnsi"/>
          <w:color w:val="222222"/>
          <w:lang w:eastAsia="en-GB"/>
        </w:rPr>
        <w:t>v</w:t>
      </w:r>
      <w:r w:rsidR="00233B3D" w:rsidRPr="00903031">
        <w:rPr>
          <w:rFonts w:eastAsia="Times New Roman" w:cstheme="minorHAnsi"/>
          <w:color w:val="222222"/>
          <w:lang w:eastAsia="en-GB"/>
        </w:rPr>
        <w:t>i</w:t>
      </w:r>
      <w:r w:rsidRPr="00903031">
        <w:rPr>
          <w:rFonts w:eastAsia="Times New Roman" w:cstheme="minorHAnsi"/>
          <w:color w:val="222222"/>
          <w:lang w:val="el-GR" w:eastAsia="en-GB"/>
        </w:rPr>
        <w:t xml:space="preserve">. </w:t>
      </w:r>
      <w:r w:rsidR="00E10CF8" w:rsidRPr="00903031">
        <w:rPr>
          <w:rFonts w:eastAsia="Times New Roman" w:cstheme="minorHAnsi"/>
          <w:color w:val="222222"/>
          <w:lang w:val="el-GR" w:eastAsia="en-GB"/>
        </w:rPr>
        <w:t xml:space="preserve">Υπηρετεί </w:t>
      </w:r>
      <w:r w:rsidR="00CB4AE3" w:rsidRPr="00903031">
        <w:rPr>
          <w:rFonts w:eastAsia="Times New Roman" w:cstheme="minorHAnsi"/>
          <w:color w:val="222222"/>
          <w:lang w:val="el-GR" w:eastAsia="en-GB"/>
        </w:rPr>
        <w:t>ή/</w:t>
      </w:r>
      <w:r w:rsidR="00E10CF8" w:rsidRPr="00903031">
        <w:rPr>
          <w:rFonts w:eastAsia="Times New Roman" w:cstheme="minorHAnsi"/>
          <w:color w:val="222222"/>
          <w:lang w:val="el-GR" w:eastAsia="en-GB"/>
        </w:rPr>
        <w:t>και π</w:t>
      </w:r>
      <w:r w:rsidRPr="00903031">
        <w:rPr>
          <w:rFonts w:eastAsia="Times New Roman" w:cstheme="minorHAnsi"/>
          <w:color w:val="222222"/>
          <w:lang w:val="el-GR" w:eastAsia="en-GB"/>
        </w:rPr>
        <w:t xml:space="preserve">ροβάλλει ευγενή ιδανικά </w:t>
      </w:r>
      <w:r w:rsidR="00EB62AB" w:rsidRPr="00903031">
        <w:rPr>
          <w:rFonts w:eastAsia="Times New Roman" w:cstheme="minorHAnsi"/>
          <w:color w:val="222222"/>
          <w:lang w:val="el-GR" w:eastAsia="en-GB"/>
        </w:rPr>
        <w:t>όπως φιλοπατρία</w:t>
      </w:r>
      <w:r w:rsidR="00E10CF8" w:rsidRPr="00903031">
        <w:rPr>
          <w:rFonts w:eastAsia="Times New Roman" w:cstheme="minorHAnsi"/>
          <w:color w:val="222222"/>
          <w:lang w:val="el-GR" w:eastAsia="en-GB"/>
        </w:rPr>
        <w:t xml:space="preserve">, </w:t>
      </w:r>
      <w:r w:rsidR="00EB62AB" w:rsidRPr="00903031">
        <w:rPr>
          <w:rFonts w:eastAsia="Times New Roman" w:cstheme="minorHAnsi"/>
          <w:color w:val="222222"/>
          <w:lang w:val="el-GR" w:eastAsia="en-GB"/>
        </w:rPr>
        <w:t xml:space="preserve">ανιδιοτέλεια </w:t>
      </w:r>
      <w:r w:rsidR="00E10CF8" w:rsidRPr="00903031">
        <w:rPr>
          <w:rFonts w:eastAsia="Times New Roman" w:cstheme="minorHAnsi"/>
          <w:color w:val="222222"/>
          <w:lang w:val="el-GR" w:eastAsia="en-GB"/>
        </w:rPr>
        <w:t xml:space="preserve">και άλλα </w:t>
      </w:r>
      <w:r w:rsidRPr="00903031">
        <w:rPr>
          <w:rFonts w:eastAsia="Times New Roman" w:cstheme="minorHAnsi"/>
          <w:color w:val="222222"/>
          <w:lang w:val="el-GR" w:eastAsia="en-GB"/>
        </w:rPr>
        <w:t>(</w:t>
      </w:r>
      <w:r w:rsidR="00E10CF8" w:rsidRPr="00903031">
        <w:rPr>
          <w:rFonts w:eastAsia="Times New Roman" w:cstheme="minorHAnsi"/>
          <w:color w:val="222222"/>
          <w:lang w:val="el-GR" w:eastAsia="en-GB"/>
        </w:rPr>
        <w:t>3</w:t>
      </w:r>
      <w:r w:rsidRPr="00903031">
        <w:rPr>
          <w:rFonts w:eastAsia="Times New Roman" w:cstheme="minorHAnsi"/>
          <w:color w:val="222222"/>
          <w:lang w:val="el-GR" w:eastAsia="en-GB"/>
        </w:rPr>
        <w:t>)</w:t>
      </w:r>
    </w:p>
    <w:p w:rsidR="000019D8" w:rsidRPr="00903031" w:rsidRDefault="00EB62AB" w:rsidP="000019D8">
      <w:pPr>
        <w:spacing w:after="0" w:line="240" w:lineRule="auto"/>
        <w:ind w:left="216"/>
        <w:jc w:val="both"/>
        <w:rPr>
          <w:rFonts w:eastAsia="Times New Roman" w:cstheme="minorHAnsi"/>
          <w:color w:val="222222"/>
          <w:lang w:val="el-GR" w:eastAsia="en-GB"/>
        </w:rPr>
      </w:pPr>
      <w:r w:rsidRPr="00903031">
        <w:rPr>
          <w:rFonts w:eastAsia="Times New Roman" w:cstheme="minorHAnsi"/>
          <w:color w:val="222222"/>
          <w:lang w:eastAsia="en-GB"/>
        </w:rPr>
        <w:t>vii</w:t>
      </w:r>
      <w:r w:rsidRPr="00903031">
        <w:rPr>
          <w:rFonts w:eastAsia="Times New Roman" w:cstheme="minorHAnsi"/>
          <w:color w:val="222222"/>
          <w:lang w:val="el-GR" w:eastAsia="en-GB"/>
        </w:rPr>
        <w:t xml:space="preserve">. </w:t>
      </w:r>
      <w:r w:rsidR="000019D8" w:rsidRPr="00903031">
        <w:rPr>
          <w:rFonts w:eastAsia="Times New Roman" w:cstheme="minorHAnsi"/>
          <w:color w:val="222222"/>
          <w:lang w:val="el-GR" w:eastAsia="en-GB"/>
        </w:rPr>
        <w:t>Έχει σαφή και διακριτή φιλοσοφία</w:t>
      </w:r>
      <w:r w:rsidR="00E10CF8" w:rsidRPr="00903031">
        <w:rPr>
          <w:rFonts w:eastAsia="Times New Roman" w:cstheme="minorHAnsi"/>
          <w:color w:val="222222"/>
          <w:lang w:val="el-GR" w:eastAsia="en-GB"/>
        </w:rPr>
        <w:t xml:space="preserve"> συμμεριζόμενη και </w:t>
      </w:r>
      <w:r w:rsidR="00FE0E18" w:rsidRPr="00903031">
        <w:rPr>
          <w:rFonts w:eastAsia="Times New Roman" w:cstheme="minorHAnsi"/>
          <w:color w:val="222222"/>
          <w:lang w:val="el-GR" w:eastAsia="en-GB"/>
        </w:rPr>
        <w:t>την φιλοσοφ</w:t>
      </w:r>
      <w:r w:rsidR="00804C84" w:rsidRPr="00903031">
        <w:rPr>
          <w:rFonts w:eastAsia="Times New Roman" w:cstheme="minorHAnsi"/>
          <w:color w:val="222222"/>
          <w:lang w:val="el-GR" w:eastAsia="en-GB"/>
        </w:rPr>
        <w:t>ία της Οργάνωσης</w:t>
      </w:r>
      <w:r w:rsidR="00FE0E18" w:rsidRPr="00903031">
        <w:rPr>
          <w:rFonts w:eastAsia="Times New Roman" w:cstheme="minorHAnsi"/>
          <w:color w:val="222222"/>
          <w:lang w:val="el-GR" w:eastAsia="en-GB"/>
        </w:rPr>
        <w:t xml:space="preserve"> </w:t>
      </w:r>
      <w:r w:rsidR="00E10CF8" w:rsidRPr="00903031">
        <w:rPr>
          <w:rFonts w:eastAsia="Times New Roman" w:cstheme="minorHAnsi"/>
          <w:color w:val="222222"/>
          <w:lang w:val="el-GR" w:eastAsia="en-GB"/>
        </w:rPr>
        <w:t>(2</w:t>
      </w:r>
      <w:r w:rsidR="000019D8" w:rsidRPr="00903031">
        <w:rPr>
          <w:rFonts w:eastAsia="Times New Roman" w:cstheme="minorHAnsi"/>
          <w:color w:val="222222"/>
          <w:lang w:val="el-GR" w:eastAsia="en-GB"/>
        </w:rPr>
        <w:t>)</w:t>
      </w:r>
    </w:p>
    <w:p w:rsidR="00EB62AB" w:rsidRPr="00903031" w:rsidRDefault="00EB62AB" w:rsidP="000019D8">
      <w:pPr>
        <w:spacing w:after="0" w:line="240" w:lineRule="auto"/>
        <w:ind w:left="216"/>
        <w:jc w:val="both"/>
        <w:rPr>
          <w:rFonts w:eastAsia="Times New Roman" w:cstheme="minorHAnsi"/>
          <w:color w:val="222222"/>
          <w:lang w:val="el-GR" w:eastAsia="en-GB"/>
        </w:rPr>
      </w:pPr>
      <w:r w:rsidRPr="00903031">
        <w:rPr>
          <w:rFonts w:eastAsia="Times New Roman" w:cstheme="minorHAnsi"/>
          <w:color w:val="222222"/>
          <w:lang w:eastAsia="en-GB"/>
        </w:rPr>
        <w:t>viii</w:t>
      </w:r>
      <w:r w:rsidRPr="00903031">
        <w:rPr>
          <w:rFonts w:eastAsia="Times New Roman" w:cstheme="minorHAnsi"/>
          <w:color w:val="222222"/>
          <w:lang w:val="el-GR" w:eastAsia="en-GB"/>
        </w:rPr>
        <w:t xml:space="preserve">. </w:t>
      </w:r>
      <w:r w:rsidR="0048254B" w:rsidRPr="00903031">
        <w:rPr>
          <w:rFonts w:eastAsia="Times New Roman" w:cstheme="minorHAnsi"/>
          <w:color w:val="222222"/>
          <w:lang w:val="el-GR" w:eastAsia="en-GB"/>
        </w:rPr>
        <w:t>Χαρακτηρίζεται από τις αξίες που π</w:t>
      </w:r>
      <w:r w:rsidRPr="00903031">
        <w:rPr>
          <w:rFonts w:eastAsia="Times New Roman" w:cstheme="minorHAnsi"/>
          <w:color w:val="222222"/>
          <w:lang w:val="el-GR" w:eastAsia="en-GB"/>
        </w:rPr>
        <w:t xml:space="preserve">ροβάλλει </w:t>
      </w:r>
      <w:r w:rsidR="0048254B" w:rsidRPr="00903031">
        <w:rPr>
          <w:rFonts w:eastAsia="Times New Roman" w:cstheme="minorHAnsi"/>
          <w:color w:val="222222"/>
          <w:lang w:val="el-GR" w:eastAsia="en-GB"/>
        </w:rPr>
        <w:t>ή πρεσβεύει</w:t>
      </w:r>
      <w:r w:rsidRPr="00903031">
        <w:rPr>
          <w:rFonts w:eastAsia="Times New Roman" w:cstheme="minorHAnsi"/>
          <w:color w:val="222222"/>
          <w:lang w:val="el-GR" w:eastAsia="en-GB"/>
        </w:rPr>
        <w:t xml:space="preserve"> (</w:t>
      </w:r>
      <w:r w:rsidR="0048254B" w:rsidRPr="00903031">
        <w:rPr>
          <w:rFonts w:eastAsia="Times New Roman" w:cstheme="minorHAnsi"/>
          <w:color w:val="222222"/>
          <w:lang w:val="el-GR" w:eastAsia="en-GB"/>
        </w:rPr>
        <w:t>1</w:t>
      </w:r>
      <w:r w:rsidRPr="00903031">
        <w:rPr>
          <w:rFonts w:eastAsia="Times New Roman" w:cstheme="minorHAnsi"/>
          <w:color w:val="222222"/>
          <w:lang w:val="el-GR" w:eastAsia="en-GB"/>
        </w:rPr>
        <w:t>)</w:t>
      </w:r>
    </w:p>
    <w:p w:rsidR="00B246D9" w:rsidRPr="00903031" w:rsidRDefault="00B246D9" w:rsidP="000019D8">
      <w:pPr>
        <w:spacing w:after="0" w:line="240" w:lineRule="auto"/>
        <w:jc w:val="both"/>
        <w:rPr>
          <w:rFonts w:cstheme="minorHAnsi"/>
          <w:noProof/>
          <w:lang w:val="el-GR" w:eastAsia="en-GB"/>
        </w:rPr>
      </w:pPr>
    </w:p>
    <w:p w:rsidR="00B246D9" w:rsidRPr="00903031" w:rsidRDefault="00B246D9" w:rsidP="000019D8">
      <w:pPr>
        <w:spacing w:after="0" w:line="240" w:lineRule="auto"/>
        <w:jc w:val="both"/>
        <w:rPr>
          <w:rFonts w:cstheme="minorHAnsi"/>
          <w:noProof/>
          <w:lang w:val="el-GR" w:eastAsia="en-GB"/>
        </w:rPr>
      </w:pPr>
    </w:p>
    <w:p w:rsidR="000019D8" w:rsidRPr="00903031" w:rsidRDefault="000019D8" w:rsidP="000019D8">
      <w:pPr>
        <w:spacing w:after="0" w:line="240" w:lineRule="auto"/>
        <w:jc w:val="both"/>
        <w:rPr>
          <w:rFonts w:cstheme="minorHAnsi"/>
          <w:noProof/>
          <w:lang w:val="el-GR" w:eastAsia="en-GB"/>
        </w:rPr>
      </w:pPr>
      <w:r w:rsidRPr="00903031">
        <w:rPr>
          <w:rFonts w:cstheme="minorHAnsi"/>
          <w:noProof/>
          <w:lang w:val="el-GR" w:eastAsia="en-GB"/>
        </w:rPr>
        <w:t>Δείγμα πίνακα αξιολόγησης:</w:t>
      </w:r>
    </w:p>
    <w:p w:rsidR="000019D8" w:rsidRPr="00903031" w:rsidRDefault="000019D8" w:rsidP="000019D8">
      <w:pPr>
        <w:spacing w:after="0" w:line="240" w:lineRule="auto"/>
        <w:jc w:val="both"/>
        <w:rPr>
          <w:rFonts w:cstheme="minorHAnsi"/>
          <w:noProof/>
          <w:lang w:val="el-GR" w:eastAsia="en-GB"/>
        </w:rPr>
      </w:pPr>
    </w:p>
    <w:tbl>
      <w:tblPr>
        <w:tblStyle w:val="TableGrid"/>
        <w:tblW w:w="8995" w:type="dxa"/>
        <w:tblLayout w:type="fixed"/>
        <w:tblLook w:val="04A0" w:firstRow="1" w:lastRow="0" w:firstColumn="1" w:lastColumn="0" w:noHBand="0" w:noVBand="1"/>
      </w:tblPr>
      <w:tblGrid>
        <w:gridCol w:w="3055"/>
        <w:gridCol w:w="1620"/>
        <w:gridCol w:w="1620"/>
        <w:gridCol w:w="1710"/>
        <w:gridCol w:w="990"/>
      </w:tblGrid>
      <w:tr w:rsidR="00B41F70" w:rsidRPr="00903031" w:rsidTr="00E5228F">
        <w:tc>
          <w:tcPr>
            <w:tcW w:w="3055" w:type="dxa"/>
          </w:tcPr>
          <w:p w:rsidR="00B41F70" w:rsidRPr="00903031" w:rsidRDefault="00B41F70" w:rsidP="0032353E">
            <w:pPr>
              <w:rPr>
                <w:rFonts w:cstheme="minorHAnsi"/>
                <w:b/>
                <w:noProof/>
                <w:lang w:val="el-GR" w:eastAsia="en-GB"/>
              </w:rPr>
            </w:pPr>
            <w:r w:rsidRPr="00903031">
              <w:rPr>
                <w:rFonts w:cstheme="minorHAnsi"/>
                <w:b/>
                <w:noProof/>
                <w:lang w:val="el-GR" w:eastAsia="en-GB"/>
              </w:rPr>
              <w:t>Κριτήρια</w:t>
            </w:r>
          </w:p>
        </w:tc>
        <w:tc>
          <w:tcPr>
            <w:tcW w:w="1620" w:type="dxa"/>
          </w:tcPr>
          <w:p w:rsidR="00B41F70" w:rsidRPr="00903031" w:rsidRDefault="00B41F70" w:rsidP="0032353E">
            <w:pPr>
              <w:jc w:val="center"/>
              <w:rPr>
                <w:rFonts w:cstheme="minorHAnsi"/>
                <w:b/>
                <w:noProof/>
                <w:lang w:val="el-GR" w:eastAsia="en-GB"/>
              </w:rPr>
            </w:pPr>
            <w:r w:rsidRPr="00903031">
              <w:rPr>
                <w:rFonts w:cstheme="minorHAnsi"/>
                <w:b/>
                <w:noProof/>
                <w:lang w:val="el-GR" w:eastAsia="en-GB"/>
              </w:rPr>
              <w:t>Μονάδες</w:t>
            </w:r>
          </w:p>
        </w:tc>
        <w:tc>
          <w:tcPr>
            <w:tcW w:w="1620" w:type="dxa"/>
          </w:tcPr>
          <w:p w:rsidR="00B41F70" w:rsidRPr="00903031" w:rsidRDefault="00B41F70" w:rsidP="0032353E">
            <w:pPr>
              <w:jc w:val="center"/>
              <w:rPr>
                <w:rFonts w:cstheme="minorHAnsi"/>
                <w:b/>
                <w:noProof/>
                <w:lang w:val="el-GR" w:eastAsia="en-GB"/>
              </w:rPr>
            </w:pPr>
            <w:r w:rsidRPr="00903031">
              <w:rPr>
                <w:rFonts w:cstheme="minorHAnsi"/>
                <w:b/>
                <w:noProof/>
                <w:lang w:val="el-GR" w:eastAsia="en-GB"/>
              </w:rPr>
              <w:t>Υποψήφια Α</w:t>
            </w:r>
          </w:p>
        </w:tc>
        <w:tc>
          <w:tcPr>
            <w:tcW w:w="1710" w:type="dxa"/>
          </w:tcPr>
          <w:p w:rsidR="00B41F70" w:rsidRPr="00903031" w:rsidRDefault="00B41F70" w:rsidP="0032353E">
            <w:pPr>
              <w:jc w:val="center"/>
              <w:rPr>
                <w:rFonts w:cstheme="minorHAnsi"/>
                <w:b/>
                <w:noProof/>
                <w:lang w:val="el-GR" w:eastAsia="en-GB"/>
              </w:rPr>
            </w:pPr>
            <w:r w:rsidRPr="00903031">
              <w:rPr>
                <w:rFonts w:cstheme="minorHAnsi"/>
                <w:b/>
                <w:noProof/>
                <w:lang w:val="el-GR" w:eastAsia="en-GB"/>
              </w:rPr>
              <w:t>Υποψήφια Β</w:t>
            </w:r>
          </w:p>
        </w:tc>
        <w:tc>
          <w:tcPr>
            <w:tcW w:w="990" w:type="dxa"/>
          </w:tcPr>
          <w:p w:rsidR="00B41F70" w:rsidRPr="00903031" w:rsidRDefault="008B45CD" w:rsidP="0032353E">
            <w:pPr>
              <w:jc w:val="center"/>
              <w:rPr>
                <w:rFonts w:cstheme="minorHAnsi"/>
                <w:b/>
                <w:noProof/>
                <w:lang w:val="el-GR" w:eastAsia="en-GB"/>
              </w:rPr>
            </w:pPr>
            <w:r w:rsidRPr="00903031">
              <w:rPr>
                <w:rFonts w:cstheme="minorHAnsi"/>
                <w:b/>
                <w:noProof/>
                <w:lang w:val="el-GR" w:eastAsia="en-GB"/>
              </w:rPr>
              <w:t>κ</w:t>
            </w:r>
            <w:r w:rsidR="00B41F70" w:rsidRPr="00903031">
              <w:rPr>
                <w:rFonts w:cstheme="minorHAnsi"/>
                <w:b/>
                <w:noProof/>
                <w:lang w:val="el-GR" w:eastAsia="en-GB"/>
              </w:rPr>
              <w:t>οκ</w:t>
            </w:r>
          </w:p>
          <w:p w:rsidR="00064935" w:rsidRPr="00903031" w:rsidRDefault="00064935" w:rsidP="0032353E">
            <w:pPr>
              <w:jc w:val="center"/>
              <w:rPr>
                <w:rFonts w:cstheme="minorHAnsi"/>
                <w:b/>
                <w:noProof/>
                <w:lang w:val="el-GR" w:eastAsia="en-GB"/>
              </w:rPr>
            </w:pPr>
          </w:p>
        </w:tc>
      </w:tr>
      <w:tr w:rsidR="00B41F70" w:rsidRPr="00903031" w:rsidTr="00E5228F">
        <w:tc>
          <w:tcPr>
            <w:tcW w:w="3055" w:type="dxa"/>
          </w:tcPr>
          <w:p w:rsidR="00B41F70" w:rsidRPr="00903031" w:rsidRDefault="00B41F70" w:rsidP="008B45CD">
            <w:pPr>
              <w:jc w:val="both"/>
              <w:rPr>
                <w:rFonts w:cstheme="minorHAnsi"/>
                <w:noProof/>
                <w:lang w:val="el-GR" w:eastAsia="en-GB"/>
              </w:rPr>
            </w:pPr>
            <w:r w:rsidRPr="00903031">
              <w:rPr>
                <w:rFonts w:cstheme="minorHAnsi"/>
                <w:noProof/>
                <w:lang w:val="en-US" w:eastAsia="en-GB"/>
              </w:rPr>
              <w:t>i</w:t>
            </w:r>
            <w:r w:rsidRPr="00903031">
              <w:rPr>
                <w:rFonts w:cstheme="minorHAnsi"/>
                <w:noProof/>
                <w:lang w:val="el-GR" w:eastAsia="en-GB"/>
              </w:rPr>
              <w:t>. Εικόνα</w:t>
            </w:r>
            <w:r w:rsidR="008B45CD" w:rsidRPr="00903031">
              <w:rPr>
                <w:rFonts w:cstheme="minorHAnsi"/>
                <w:noProof/>
                <w:lang w:val="el-GR" w:eastAsia="en-GB"/>
              </w:rPr>
              <w:t xml:space="preserve">, </w:t>
            </w:r>
            <w:r w:rsidRPr="00903031">
              <w:rPr>
                <w:rFonts w:cstheme="minorHAnsi"/>
                <w:noProof/>
                <w:lang w:val="el-GR" w:eastAsia="en-GB"/>
              </w:rPr>
              <w:t>εμπνέει</w:t>
            </w:r>
          </w:p>
        </w:tc>
        <w:tc>
          <w:tcPr>
            <w:tcW w:w="1620" w:type="dxa"/>
          </w:tcPr>
          <w:p w:rsidR="00B41F70" w:rsidRPr="00903031" w:rsidRDefault="00B41F70" w:rsidP="00E5228F">
            <w:pPr>
              <w:jc w:val="center"/>
              <w:rPr>
                <w:rFonts w:cstheme="minorHAnsi"/>
                <w:noProof/>
                <w:lang w:val="el-GR" w:eastAsia="en-GB"/>
              </w:rPr>
            </w:pPr>
            <w:r w:rsidRPr="00903031">
              <w:rPr>
                <w:rFonts w:cstheme="minorHAnsi"/>
                <w:noProof/>
                <w:lang w:val="el-GR" w:eastAsia="en-GB"/>
              </w:rPr>
              <w:t>Μέχρι 8</w:t>
            </w:r>
          </w:p>
        </w:tc>
        <w:tc>
          <w:tcPr>
            <w:tcW w:w="1620" w:type="dxa"/>
          </w:tcPr>
          <w:p w:rsidR="00B41F70" w:rsidRPr="00903031" w:rsidRDefault="00C46F22" w:rsidP="0032353E">
            <w:pPr>
              <w:jc w:val="center"/>
              <w:rPr>
                <w:rFonts w:cstheme="minorHAnsi"/>
                <w:noProof/>
                <w:lang w:val="el-GR" w:eastAsia="en-GB"/>
              </w:rPr>
            </w:pPr>
            <w:r w:rsidRPr="00903031">
              <w:rPr>
                <w:rFonts w:cstheme="minorHAnsi"/>
                <w:noProof/>
                <w:lang w:val="el-GR" w:eastAsia="en-GB"/>
              </w:rPr>
              <w:t>8</w:t>
            </w:r>
          </w:p>
        </w:tc>
        <w:tc>
          <w:tcPr>
            <w:tcW w:w="1710" w:type="dxa"/>
          </w:tcPr>
          <w:p w:rsidR="00B41F70" w:rsidRPr="00903031" w:rsidRDefault="00B41F70" w:rsidP="0032353E">
            <w:pPr>
              <w:jc w:val="center"/>
              <w:rPr>
                <w:rFonts w:cstheme="minorHAnsi"/>
                <w:noProof/>
                <w:lang w:val="el-GR" w:eastAsia="en-GB"/>
              </w:rPr>
            </w:pPr>
            <w:r w:rsidRPr="00903031">
              <w:rPr>
                <w:rFonts w:cstheme="minorHAnsi"/>
                <w:noProof/>
                <w:lang w:val="el-GR" w:eastAsia="en-GB"/>
              </w:rPr>
              <w:t>2</w:t>
            </w:r>
          </w:p>
        </w:tc>
        <w:tc>
          <w:tcPr>
            <w:tcW w:w="990" w:type="dxa"/>
          </w:tcPr>
          <w:p w:rsidR="00B41F70" w:rsidRPr="00903031" w:rsidRDefault="00B41F70" w:rsidP="0032353E">
            <w:pPr>
              <w:jc w:val="both"/>
              <w:rPr>
                <w:rFonts w:cstheme="minorHAnsi"/>
                <w:noProof/>
                <w:lang w:val="el-GR" w:eastAsia="en-GB"/>
              </w:rPr>
            </w:pPr>
          </w:p>
        </w:tc>
      </w:tr>
      <w:tr w:rsidR="00B41F70" w:rsidRPr="00903031" w:rsidTr="00E5228F">
        <w:tc>
          <w:tcPr>
            <w:tcW w:w="3055" w:type="dxa"/>
          </w:tcPr>
          <w:p w:rsidR="00B41F70" w:rsidRPr="00903031" w:rsidRDefault="00B41F70" w:rsidP="00B41F70">
            <w:pPr>
              <w:jc w:val="both"/>
              <w:rPr>
                <w:rFonts w:cstheme="minorHAnsi"/>
                <w:noProof/>
                <w:lang w:val="el-GR" w:eastAsia="en-GB"/>
              </w:rPr>
            </w:pPr>
            <w:r w:rsidRPr="00903031">
              <w:rPr>
                <w:rFonts w:cstheme="minorHAnsi"/>
                <w:noProof/>
                <w:lang w:val="en-US" w:eastAsia="en-GB"/>
              </w:rPr>
              <w:t>ii</w:t>
            </w:r>
            <w:r w:rsidRPr="00903031">
              <w:rPr>
                <w:rFonts w:cstheme="minorHAnsi"/>
                <w:noProof/>
                <w:lang w:val="el-GR" w:eastAsia="en-GB"/>
              </w:rPr>
              <w:t>. Ανθρωπισμός</w:t>
            </w:r>
          </w:p>
        </w:tc>
        <w:tc>
          <w:tcPr>
            <w:tcW w:w="1620" w:type="dxa"/>
          </w:tcPr>
          <w:p w:rsidR="00B41F70" w:rsidRPr="00903031" w:rsidRDefault="00B41F70" w:rsidP="00E5228F">
            <w:pPr>
              <w:jc w:val="center"/>
              <w:rPr>
                <w:rFonts w:cstheme="minorHAnsi"/>
                <w:noProof/>
                <w:lang w:val="el-GR" w:eastAsia="en-GB"/>
              </w:rPr>
            </w:pPr>
            <w:r w:rsidRPr="00903031">
              <w:rPr>
                <w:rFonts w:cstheme="minorHAnsi"/>
                <w:noProof/>
                <w:lang w:val="el-GR" w:eastAsia="en-GB"/>
              </w:rPr>
              <w:t>Μέχρι 7</w:t>
            </w:r>
          </w:p>
        </w:tc>
        <w:tc>
          <w:tcPr>
            <w:tcW w:w="1620" w:type="dxa"/>
          </w:tcPr>
          <w:p w:rsidR="00B41F70" w:rsidRPr="00903031" w:rsidRDefault="00C46F22" w:rsidP="0032353E">
            <w:pPr>
              <w:jc w:val="center"/>
              <w:rPr>
                <w:rFonts w:cstheme="minorHAnsi"/>
                <w:noProof/>
                <w:lang w:val="el-GR" w:eastAsia="en-GB"/>
              </w:rPr>
            </w:pPr>
            <w:r w:rsidRPr="00903031">
              <w:rPr>
                <w:rFonts w:cstheme="minorHAnsi"/>
                <w:noProof/>
                <w:lang w:val="el-GR" w:eastAsia="en-GB"/>
              </w:rPr>
              <w:t>7</w:t>
            </w:r>
          </w:p>
        </w:tc>
        <w:tc>
          <w:tcPr>
            <w:tcW w:w="1710" w:type="dxa"/>
          </w:tcPr>
          <w:p w:rsidR="00B41F70" w:rsidRPr="00903031" w:rsidRDefault="00B41F70" w:rsidP="0032353E">
            <w:pPr>
              <w:jc w:val="center"/>
              <w:rPr>
                <w:rFonts w:cstheme="minorHAnsi"/>
                <w:noProof/>
                <w:lang w:val="el-GR" w:eastAsia="en-GB"/>
              </w:rPr>
            </w:pPr>
            <w:r w:rsidRPr="00903031">
              <w:rPr>
                <w:rFonts w:cstheme="minorHAnsi"/>
                <w:noProof/>
                <w:lang w:val="el-GR" w:eastAsia="en-GB"/>
              </w:rPr>
              <w:t>3</w:t>
            </w:r>
          </w:p>
        </w:tc>
        <w:tc>
          <w:tcPr>
            <w:tcW w:w="990" w:type="dxa"/>
          </w:tcPr>
          <w:p w:rsidR="00B41F70" w:rsidRPr="00903031" w:rsidRDefault="00B41F70" w:rsidP="0032353E">
            <w:pPr>
              <w:jc w:val="both"/>
              <w:rPr>
                <w:rFonts w:cstheme="minorHAnsi"/>
                <w:noProof/>
                <w:lang w:val="el-GR" w:eastAsia="en-GB"/>
              </w:rPr>
            </w:pPr>
          </w:p>
        </w:tc>
      </w:tr>
      <w:tr w:rsidR="00B41F70" w:rsidRPr="00903031" w:rsidTr="00E5228F">
        <w:tc>
          <w:tcPr>
            <w:tcW w:w="3055" w:type="dxa"/>
          </w:tcPr>
          <w:p w:rsidR="00B41F70" w:rsidRPr="00903031" w:rsidRDefault="00B41F70" w:rsidP="0032353E">
            <w:pPr>
              <w:jc w:val="both"/>
              <w:rPr>
                <w:rFonts w:cstheme="minorHAnsi"/>
                <w:noProof/>
                <w:lang w:val="el-GR" w:eastAsia="en-GB"/>
              </w:rPr>
            </w:pPr>
            <w:r w:rsidRPr="00903031">
              <w:rPr>
                <w:rFonts w:cstheme="minorHAnsi"/>
                <w:noProof/>
                <w:lang w:val="en-US" w:eastAsia="en-GB"/>
              </w:rPr>
              <w:t>iii</w:t>
            </w:r>
            <w:r w:rsidRPr="00903031">
              <w:rPr>
                <w:rFonts w:cstheme="minorHAnsi"/>
                <w:noProof/>
                <w:lang w:val="el-GR" w:eastAsia="en-GB"/>
              </w:rPr>
              <w:t>. Ενσυναίσθηση</w:t>
            </w:r>
          </w:p>
        </w:tc>
        <w:tc>
          <w:tcPr>
            <w:tcW w:w="1620" w:type="dxa"/>
          </w:tcPr>
          <w:p w:rsidR="00B41F70" w:rsidRPr="00903031" w:rsidRDefault="00B41F70" w:rsidP="00E5228F">
            <w:pPr>
              <w:jc w:val="center"/>
              <w:rPr>
                <w:rFonts w:cstheme="minorHAnsi"/>
                <w:noProof/>
                <w:lang w:val="el-GR" w:eastAsia="en-GB"/>
              </w:rPr>
            </w:pPr>
            <w:r w:rsidRPr="00903031">
              <w:rPr>
                <w:rFonts w:cstheme="minorHAnsi"/>
                <w:noProof/>
                <w:lang w:val="el-GR" w:eastAsia="en-GB"/>
              </w:rPr>
              <w:t>Μέχρι 6</w:t>
            </w:r>
          </w:p>
        </w:tc>
        <w:tc>
          <w:tcPr>
            <w:tcW w:w="1620" w:type="dxa"/>
          </w:tcPr>
          <w:p w:rsidR="00B41F70" w:rsidRPr="00903031" w:rsidRDefault="00C46F22" w:rsidP="0032353E">
            <w:pPr>
              <w:jc w:val="center"/>
              <w:rPr>
                <w:rFonts w:cstheme="minorHAnsi"/>
                <w:noProof/>
                <w:lang w:val="el-GR" w:eastAsia="en-GB"/>
              </w:rPr>
            </w:pPr>
            <w:r w:rsidRPr="00903031">
              <w:rPr>
                <w:rFonts w:cstheme="minorHAnsi"/>
                <w:noProof/>
                <w:lang w:val="el-GR" w:eastAsia="en-GB"/>
              </w:rPr>
              <w:t>6</w:t>
            </w:r>
          </w:p>
        </w:tc>
        <w:tc>
          <w:tcPr>
            <w:tcW w:w="1710" w:type="dxa"/>
          </w:tcPr>
          <w:p w:rsidR="00B41F70" w:rsidRPr="00903031" w:rsidRDefault="00C46F22" w:rsidP="0032353E">
            <w:pPr>
              <w:jc w:val="center"/>
              <w:rPr>
                <w:rFonts w:cstheme="minorHAnsi"/>
                <w:noProof/>
                <w:lang w:val="el-GR" w:eastAsia="en-GB"/>
              </w:rPr>
            </w:pPr>
            <w:r w:rsidRPr="00903031">
              <w:rPr>
                <w:rFonts w:cstheme="minorHAnsi"/>
                <w:noProof/>
                <w:lang w:val="el-GR" w:eastAsia="en-GB"/>
              </w:rPr>
              <w:t>2</w:t>
            </w:r>
          </w:p>
        </w:tc>
        <w:tc>
          <w:tcPr>
            <w:tcW w:w="990" w:type="dxa"/>
          </w:tcPr>
          <w:p w:rsidR="00B41F70" w:rsidRPr="00903031" w:rsidRDefault="00B41F70" w:rsidP="0032353E">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cstheme="minorHAnsi"/>
                <w:noProof/>
                <w:lang w:val="en-US" w:eastAsia="en-GB"/>
              </w:rPr>
            </w:pPr>
            <w:r w:rsidRPr="00903031">
              <w:rPr>
                <w:rFonts w:eastAsia="Times New Roman" w:cstheme="minorHAnsi"/>
                <w:color w:val="222222"/>
                <w:lang w:eastAsia="en-GB"/>
              </w:rPr>
              <w:t>iv</w:t>
            </w:r>
            <w:r w:rsidRPr="00903031">
              <w:rPr>
                <w:rFonts w:cstheme="minorHAnsi"/>
                <w:noProof/>
                <w:lang w:val="el-GR" w:eastAsia="en-GB"/>
              </w:rPr>
              <w:t>. Διαστρωματική απήχηση</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Μέχρι 5</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5</w:t>
            </w:r>
          </w:p>
        </w:tc>
        <w:tc>
          <w:tcPr>
            <w:tcW w:w="171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0</w:t>
            </w:r>
          </w:p>
        </w:tc>
        <w:tc>
          <w:tcPr>
            <w:tcW w:w="990" w:type="dxa"/>
          </w:tcPr>
          <w:p w:rsidR="00D4220C" w:rsidRPr="00903031" w:rsidRDefault="00D4220C" w:rsidP="00D4220C">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cstheme="minorHAnsi"/>
                <w:noProof/>
                <w:lang w:val="el-GR" w:eastAsia="en-GB"/>
              </w:rPr>
            </w:pPr>
            <w:r w:rsidRPr="00903031">
              <w:rPr>
                <w:rFonts w:cstheme="minorHAnsi"/>
                <w:noProof/>
                <w:lang w:val="en-US" w:eastAsia="en-GB"/>
              </w:rPr>
              <w:t>v</w:t>
            </w:r>
            <w:r w:rsidRPr="00903031">
              <w:rPr>
                <w:rFonts w:cstheme="minorHAnsi"/>
                <w:noProof/>
                <w:lang w:val="el-GR" w:eastAsia="en-GB"/>
              </w:rPr>
              <w:t>. Υπερβάσεις</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Μέχρι 4</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4</w:t>
            </w:r>
          </w:p>
        </w:tc>
        <w:tc>
          <w:tcPr>
            <w:tcW w:w="171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1</w:t>
            </w:r>
          </w:p>
        </w:tc>
        <w:tc>
          <w:tcPr>
            <w:tcW w:w="990" w:type="dxa"/>
          </w:tcPr>
          <w:p w:rsidR="00D4220C" w:rsidRPr="00903031" w:rsidRDefault="00D4220C" w:rsidP="00D4220C">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cstheme="minorHAnsi"/>
                <w:noProof/>
                <w:lang w:val="el-GR" w:eastAsia="en-GB"/>
              </w:rPr>
            </w:pPr>
            <w:r w:rsidRPr="00903031">
              <w:rPr>
                <w:rFonts w:cstheme="minorHAnsi"/>
                <w:noProof/>
                <w:lang w:val="en-US" w:eastAsia="en-GB"/>
              </w:rPr>
              <w:t>vi</w:t>
            </w:r>
            <w:r w:rsidRPr="00903031">
              <w:rPr>
                <w:rFonts w:cstheme="minorHAnsi"/>
                <w:noProof/>
                <w:lang w:val="el-GR" w:eastAsia="en-GB"/>
              </w:rPr>
              <w:t xml:space="preserve">. Ευγενή ιδανικά </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Μέχρι 3</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3</w:t>
            </w:r>
          </w:p>
        </w:tc>
        <w:tc>
          <w:tcPr>
            <w:tcW w:w="171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3</w:t>
            </w:r>
          </w:p>
        </w:tc>
        <w:tc>
          <w:tcPr>
            <w:tcW w:w="990" w:type="dxa"/>
          </w:tcPr>
          <w:p w:rsidR="00D4220C" w:rsidRPr="00903031" w:rsidRDefault="00D4220C" w:rsidP="00D4220C">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cstheme="minorHAnsi"/>
                <w:noProof/>
                <w:lang w:val="el-GR" w:eastAsia="en-GB"/>
              </w:rPr>
            </w:pPr>
            <w:r w:rsidRPr="00903031">
              <w:rPr>
                <w:rFonts w:eastAsia="Times New Roman" w:cstheme="minorHAnsi"/>
                <w:color w:val="222222"/>
                <w:lang w:eastAsia="en-GB"/>
              </w:rPr>
              <w:t>vii</w:t>
            </w:r>
            <w:r w:rsidRPr="00903031">
              <w:rPr>
                <w:rFonts w:cstheme="minorHAnsi"/>
                <w:noProof/>
                <w:lang w:val="el-GR" w:eastAsia="en-GB"/>
              </w:rPr>
              <w:t>. Διακριτή Φιλοσοφία</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Μέχρι 2</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2</w:t>
            </w:r>
          </w:p>
        </w:tc>
        <w:tc>
          <w:tcPr>
            <w:tcW w:w="171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0</w:t>
            </w:r>
          </w:p>
        </w:tc>
        <w:tc>
          <w:tcPr>
            <w:tcW w:w="990" w:type="dxa"/>
          </w:tcPr>
          <w:p w:rsidR="00D4220C" w:rsidRPr="00903031" w:rsidRDefault="00D4220C" w:rsidP="00D4220C">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cstheme="minorHAnsi"/>
                <w:noProof/>
                <w:lang w:val="el-GR" w:eastAsia="en-GB"/>
              </w:rPr>
            </w:pPr>
            <w:r w:rsidRPr="00903031">
              <w:rPr>
                <w:rFonts w:cstheme="minorHAnsi"/>
                <w:noProof/>
                <w:lang w:val="en-US" w:eastAsia="en-GB"/>
              </w:rPr>
              <w:t>v</w:t>
            </w:r>
            <w:r w:rsidRPr="00903031">
              <w:rPr>
                <w:rFonts w:eastAsia="Times New Roman" w:cstheme="minorHAnsi"/>
                <w:color w:val="222222"/>
                <w:lang w:eastAsia="en-GB"/>
              </w:rPr>
              <w:t>iii</w:t>
            </w:r>
            <w:r w:rsidRPr="00903031">
              <w:rPr>
                <w:rFonts w:eastAsia="Times New Roman" w:cstheme="minorHAnsi"/>
                <w:color w:val="222222"/>
                <w:lang w:val="el-GR" w:eastAsia="en-GB"/>
              </w:rPr>
              <w:t>.</w:t>
            </w:r>
            <w:r w:rsidRPr="00903031">
              <w:rPr>
                <w:rFonts w:cstheme="minorHAnsi"/>
                <w:noProof/>
                <w:lang w:val="el-GR" w:eastAsia="en-GB"/>
              </w:rPr>
              <w:t xml:space="preserve"> Προσήλωση σε αξίες</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Μέχρι 1</w:t>
            </w:r>
          </w:p>
        </w:tc>
        <w:tc>
          <w:tcPr>
            <w:tcW w:w="162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1</w:t>
            </w:r>
          </w:p>
        </w:tc>
        <w:tc>
          <w:tcPr>
            <w:tcW w:w="1710" w:type="dxa"/>
          </w:tcPr>
          <w:p w:rsidR="00D4220C" w:rsidRPr="00903031" w:rsidRDefault="00D4220C" w:rsidP="00D4220C">
            <w:pPr>
              <w:jc w:val="center"/>
              <w:rPr>
                <w:rFonts w:cstheme="minorHAnsi"/>
                <w:noProof/>
                <w:lang w:val="el-GR" w:eastAsia="en-GB"/>
              </w:rPr>
            </w:pPr>
            <w:r w:rsidRPr="00903031">
              <w:rPr>
                <w:rFonts w:cstheme="minorHAnsi"/>
                <w:noProof/>
                <w:lang w:val="el-GR" w:eastAsia="en-GB"/>
              </w:rPr>
              <w:t>1</w:t>
            </w:r>
          </w:p>
        </w:tc>
        <w:tc>
          <w:tcPr>
            <w:tcW w:w="990" w:type="dxa"/>
          </w:tcPr>
          <w:p w:rsidR="00D4220C" w:rsidRPr="00903031" w:rsidRDefault="00D4220C" w:rsidP="00D4220C">
            <w:pPr>
              <w:jc w:val="both"/>
              <w:rPr>
                <w:rFonts w:cstheme="minorHAnsi"/>
                <w:noProof/>
                <w:lang w:val="el-GR" w:eastAsia="en-GB"/>
              </w:rPr>
            </w:pPr>
          </w:p>
        </w:tc>
      </w:tr>
      <w:tr w:rsidR="00D4220C" w:rsidRPr="00903031" w:rsidTr="00E5228F">
        <w:tc>
          <w:tcPr>
            <w:tcW w:w="3055" w:type="dxa"/>
          </w:tcPr>
          <w:p w:rsidR="00D4220C" w:rsidRPr="00903031" w:rsidRDefault="00D4220C" w:rsidP="00D4220C">
            <w:pPr>
              <w:jc w:val="both"/>
              <w:rPr>
                <w:rFonts w:eastAsia="Times New Roman" w:cstheme="minorHAnsi"/>
                <w:b/>
                <w:color w:val="222222"/>
                <w:lang w:val="el-GR" w:eastAsia="en-GB"/>
              </w:rPr>
            </w:pPr>
            <w:r w:rsidRPr="00903031">
              <w:rPr>
                <w:rFonts w:eastAsia="Times New Roman" w:cstheme="minorHAnsi"/>
                <w:b/>
                <w:color w:val="222222"/>
                <w:lang w:val="el-GR" w:eastAsia="en-GB"/>
              </w:rPr>
              <w:t>ΣΥΝΟΛΟ</w:t>
            </w:r>
          </w:p>
        </w:tc>
        <w:tc>
          <w:tcPr>
            <w:tcW w:w="1620" w:type="dxa"/>
          </w:tcPr>
          <w:p w:rsidR="00D4220C" w:rsidRPr="00903031" w:rsidRDefault="00D4220C" w:rsidP="00D4220C">
            <w:pPr>
              <w:jc w:val="both"/>
              <w:rPr>
                <w:rFonts w:cstheme="minorHAnsi"/>
                <w:b/>
                <w:noProof/>
                <w:lang w:val="el-GR" w:eastAsia="en-GB"/>
              </w:rPr>
            </w:pPr>
          </w:p>
        </w:tc>
        <w:tc>
          <w:tcPr>
            <w:tcW w:w="1620" w:type="dxa"/>
          </w:tcPr>
          <w:p w:rsidR="00D4220C" w:rsidRPr="00903031" w:rsidRDefault="00D4220C" w:rsidP="00D4220C">
            <w:pPr>
              <w:jc w:val="center"/>
              <w:rPr>
                <w:rFonts w:cstheme="minorHAnsi"/>
                <w:b/>
                <w:noProof/>
                <w:lang w:val="el-GR" w:eastAsia="en-GB"/>
              </w:rPr>
            </w:pPr>
            <w:r w:rsidRPr="00903031">
              <w:rPr>
                <w:rFonts w:cstheme="minorHAnsi"/>
                <w:b/>
                <w:noProof/>
                <w:lang w:val="el-GR" w:eastAsia="en-GB"/>
              </w:rPr>
              <w:t>36</w:t>
            </w:r>
          </w:p>
        </w:tc>
        <w:tc>
          <w:tcPr>
            <w:tcW w:w="1710" w:type="dxa"/>
          </w:tcPr>
          <w:p w:rsidR="00D4220C" w:rsidRPr="00903031" w:rsidRDefault="00D4220C" w:rsidP="00D4220C">
            <w:pPr>
              <w:jc w:val="center"/>
              <w:rPr>
                <w:rFonts w:cstheme="minorHAnsi"/>
                <w:b/>
                <w:noProof/>
                <w:lang w:val="el-GR" w:eastAsia="en-GB"/>
              </w:rPr>
            </w:pPr>
            <w:r w:rsidRPr="00903031">
              <w:rPr>
                <w:rFonts w:cstheme="minorHAnsi"/>
                <w:b/>
                <w:noProof/>
                <w:lang w:val="el-GR" w:eastAsia="en-GB"/>
              </w:rPr>
              <w:t>12</w:t>
            </w:r>
          </w:p>
        </w:tc>
        <w:tc>
          <w:tcPr>
            <w:tcW w:w="990" w:type="dxa"/>
          </w:tcPr>
          <w:p w:rsidR="00D4220C" w:rsidRPr="00903031" w:rsidRDefault="00D4220C" w:rsidP="00D4220C">
            <w:pPr>
              <w:jc w:val="both"/>
              <w:rPr>
                <w:rFonts w:cstheme="minorHAnsi"/>
                <w:b/>
                <w:noProof/>
                <w:lang w:val="el-GR" w:eastAsia="en-GB"/>
              </w:rPr>
            </w:pPr>
          </w:p>
        </w:tc>
      </w:tr>
    </w:tbl>
    <w:p w:rsidR="000019D8" w:rsidRPr="00903031" w:rsidRDefault="000019D8" w:rsidP="000019D8">
      <w:pPr>
        <w:spacing w:after="0" w:line="240" w:lineRule="auto"/>
        <w:jc w:val="both"/>
        <w:rPr>
          <w:rFonts w:ascii="Times New Roman" w:hAnsi="Times New Roman" w:cs="Times New Roman"/>
          <w:noProof/>
          <w:sz w:val="24"/>
          <w:szCs w:val="24"/>
          <w:lang w:val="el-GR" w:eastAsia="en-GB"/>
        </w:rPr>
      </w:pPr>
    </w:p>
    <w:p w:rsidR="000019D8" w:rsidRPr="00903031" w:rsidRDefault="000019D8" w:rsidP="000019D8">
      <w:pPr>
        <w:spacing w:after="0" w:line="240" w:lineRule="auto"/>
        <w:jc w:val="both"/>
        <w:rPr>
          <w:rFonts w:ascii="Times New Roman" w:hAnsi="Times New Roman" w:cs="Times New Roman"/>
          <w:noProof/>
          <w:sz w:val="24"/>
          <w:szCs w:val="24"/>
          <w:lang w:val="el-GR" w:eastAsia="en-GB"/>
        </w:rPr>
      </w:pPr>
    </w:p>
    <w:p w:rsidR="009B62E0" w:rsidRPr="00903031" w:rsidRDefault="009B62E0" w:rsidP="000019D8">
      <w:pPr>
        <w:spacing w:after="0" w:line="240" w:lineRule="auto"/>
        <w:jc w:val="both"/>
        <w:rPr>
          <w:rFonts w:ascii="Times New Roman" w:hAnsi="Times New Roman" w:cs="Times New Roman"/>
          <w:noProof/>
          <w:sz w:val="24"/>
          <w:szCs w:val="24"/>
          <w:lang w:val="el-GR" w:eastAsia="en-GB"/>
        </w:rPr>
      </w:pPr>
    </w:p>
    <w:p w:rsidR="009B62E0" w:rsidRPr="00903031" w:rsidRDefault="009B62E0" w:rsidP="000019D8">
      <w:pPr>
        <w:spacing w:after="0" w:line="240" w:lineRule="auto"/>
        <w:jc w:val="both"/>
        <w:rPr>
          <w:rFonts w:ascii="Times New Roman" w:hAnsi="Times New Roman" w:cs="Times New Roman"/>
          <w:noProof/>
          <w:sz w:val="24"/>
          <w:szCs w:val="24"/>
          <w:lang w:val="el-GR" w:eastAsia="en-GB"/>
        </w:rPr>
      </w:pPr>
    </w:p>
    <w:p w:rsidR="009D25E4" w:rsidRPr="00903031" w:rsidRDefault="009D25E4">
      <w:pPr>
        <w:rPr>
          <w:lang w:val="el-GR"/>
        </w:rPr>
      </w:pPr>
      <w:r w:rsidRPr="00903031">
        <w:rPr>
          <w:lang w:val="el-GR"/>
        </w:rPr>
        <w:br w:type="page"/>
      </w:r>
    </w:p>
    <w:p w:rsidR="009D25E4" w:rsidRPr="00903031" w:rsidRDefault="009D25E4" w:rsidP="009D25E4">
      <w:pPr>
        <w:spacing w:after="0" w:line="240" w:lineRule="auto"/>
        <w:jc w:val="center"/>
        <w:rPr>
          <w:lang w:val="el-GR"/>
        </w:rPr>
      </w:pPr>
      <w:r w:rsidRPr="00903031">
        <w:rPr>
          <w:lang w:val="el-GR"/>
        </w:rPr>
        <w:lastRenderedPageBreak/>
        <w:t xml:space="preserve">ΥΠΟΔΕΙΞΗ ή </w:t>
      </w:r>
      <w:r w:rsidRPr="00903031">
        <w:t>Y</w:t>
      </w:r>
      <w:r w:rsidRPr="00903031">
        <w:rPr>
          <w:lang w:val="el-GR"/>
        </w:rPr>
        <w:t xml:space="preserve">ΠΟΨΗΦΙΟΤΗΤΑ ΓΙΑ ΤΑ </w:t>
      </w:r>
    </w:p>
    <w:p w:rsidR="009D25E4" w:rsidRPr="00903031" w:rsidRDefault="009D25E4" w:rsidP="009D25E4">
      <w:pPr>
        <w:spacing w:after="0" w:line="240" w:lineRule="auto"/>
        <w:jc w:val="center"/>
        <w:rPr>
          <w:lang w:val="el-GR"/>
        </w:rPr>
      </w:pPr>
    </w:p>
    <w:p w:rsidR="009D25E4" w:rsidRPr="00903031" w:rsidRDefault="009D25E4" w:rsidP="009D25E4">
      <w:pPr>
        <w:spacing w:after="0" w:line="240" w:lineRule="auto"/>
        <w:jc w:val="center"/>
        <w:rPr>
          <w:lang w:val="el-GR"/>
        </w:rPr>
      </w:pPr>
    </w:p>
    <w:p w:rsidR="009D25E4" w:rsidRPr="00903031" w:rsidRDefault="009D25E4" w:rsidP="009D25E4">
      <w:pPr>
        <w:spacing w:after="0" w:line="240" w:lineRule="auto"/>
        <w:jc w:val="center"/>
        <w:rPr>
          <w:color w:val="000000" w:themeColor="text1"/>
          <w:lang w:val="el-GR"/>
        </w:rPr>
      </w:pPr>
      <w:r w:rsidRPr="00903031">
        <w:rPr>
          <w:color w:val="000000" w:themeColor="text1"/>
          <w:lang w:val="el-GR"/>
        </w:rPr>
        <w:t xml:space="preserve">«Β Ρ Α Β Ε Ι Α   </w:t>
      </w:r>
      <w:r w:rsidRPr="00903031">
        <w:rPr>
          <w:color w:val="000000" w:themeColor="text1"/>
          <w:lang w:val="en-US"/>
        </w:rPr>
        <w:t>C</w:t>
      </w:r>
      <w:r w:rsidRPr="00903031">
        <w:rPr>
          <w:color w:val="000000" w:themeColor="text1"/>
          <w:lang w:val="el-GR"/>
        </w:rPr>
        <w:t xml:space="preserve"> </w:t>
      </w:r>
      <w:r w:rsidRPr="00903031">
        <w:rPr>
          <w:lang w:val="en-US"/>
        </w:rPr>
        <w:t>a</w:t>
      </w:r>
      <w:r w:rsidRPr="00903031">
        <w:rPr>
          <w:lang w:val="el-GR"/>
        </w:rPr>
        <w:t xml:space="preserve"> </w:t>
      </w:r>
      <w:r w:rsidRPr="00903031">
        <w:rPr>
          <w:lang w:val="en-US"/>
        </w:rPr>
        <w:t>r</w:t>
      </w:r>
      <w:r w:rsidRPr="00903031">
        <w:rPr>
          <w:lang w:val="el-GR"/>
        </w:rPr>
        <w:t xml:space="preserve"> </w:t>
      </w:r>
      <w:r w:rsidRPr="00903031">
        <w:rPr>
          <w:lang w:val="en-US"/>
        </w:rPr>
        <w:t>e</w:t>
      </w:r>
      <w:r w:rsidRPr="00903031">
        <w:rPr>
          <w:lang w:val="el-GR"/>
        </w:rPr>
        <w:t xml:space="preserve"> </w:t>
      </w:r>
      <w:proofErr w:type="spellStart"/>
      <w:r w:rsidRPr="00903031">
        <w:rPr>
          <w:lang w:val="en-US"/>
        </w:rPr>
        <w:t>e</w:t>
      </w:r>
      <w:proofErr w:type="spellEnd"/>
      <w:r w:rsidRPr="00903031">
        <w:rPr>
          <w:lang w:val="el-GR"/>
        </w:rPr>
        <w:t xml:space="preserve"> </w:t>
      </w:r>
      <w:r w:rsidRPr="00903031">
        <w:rPr>
          <w:color w:val="000000" w:themeColor="text1"/>
          <w:lang w:val="el-GR"/>
        </w:rPr>
        <w:t xml:space="preserve">ά τ ι ς» </w:t>
      </w:r>
    </w:p>
    <w:p w:rsidR="009D25E4" w:rsidRPr="00903031" w:rsidRDefault="009D25E4" w:rsidP="009D25E4">
      <w:pPr>
        <w:spacing w:after="0" w:line="240" w:lineRule="auto"/>
        <w:jc w:val="center"/>
        <w:rPr>
          <w:lang w:val="el-GR"/>
        </w:rPr>
      </w:pPr>
    </w:p>
    <w:p w:rsidR="009D25E4" w:rsidRPr="00903031" w:rsidRDefault="009D25E4" w:rsidP="009D25E4">
      <w:pPr>
        <w:spacing w:after="0" w:line="240" w:lineRule="auto"/>
        <w:jc w:val="center"/>
        <w:rPr>
          <w:lang w:val="el-GR"/>
        </w:rPr>
      </w:pPr>
    </w:p>
    <w:p w:rsidR="009D25E4" w:rsidRPr="00903031" w:rsidRDefault="009D25E4" w:rsidP="009D25E4">
      <w:pPr>
        <w:spacing w:after="0" w:line="240" w:lineRule="auto"/>
        <w:jc w:val="center"/>
        <w:rPr>
          <w:lang w:val="el-GR"/>
        </w:rPr>
      </w:pPr>
      <w:r w:rsidRPr="00903031">
        <w:rPr>
          <w:lang w:val="el-GR"/>
        </w:rPr>
        <w:t xml:space="preserve">ΕΠΑΝΑΠΡΟΣΔΙΟΡΙΣΜΟΣ ΤΗΣ ΕΠΙΤΥΧΙΑΣ </w:t>
      </w:r>
      <w:r w:rsidR="000C31D7" w:rsidRPr="00903031">
        <w:rPr>
          <w:lang w:val="el-GR"/>
        </w:rPr>
        <w:t xml:space="preserve">ΒΑΣΕΙ </w:t>
      </w:r>
      <w:r w:rsidRPr="00903031">
        <w:rPr>
          <w:lang w:val="el-GR"/>
        </w:rPr>
        <w:t>ΓΥΝΑΙΚΕΙ</w:t>
      </w:r>
      <w:r w:rsidR="000C31D7" w:rsidRPr="00903031">
        <w:rPr>
          <w:lang w:val="el-GR"/>
        </w:rPr>
        <w:t>ΩΝ ΚΡΙΤΗΡΙΩΝ</w:t>
      </w:r>
      <w:r w:rsidRPr="00903031">
        <w:rPr>
          <w:lang w:val="el-GR"/>
        </w:rPr>
        <w:t xml:space="preserve"> </w:t>
      </w:r>
    </w:p>
    <w:p w:rsidR="009D25E4" w:rsidRPr="00903031" w:rsidRDefault="009D25E4" w:rsidP="009D25E4">
      <w:pPr>
        <w:spacing w:after="0" w:line="240" w:lineRule="auto"/>
        <w:jc w:val="center"/>
        <w:rPr>
          <w:color w:val="000000" w:themeColor="text1"/>
          <w:lang w:val="el-GR"/>
        </w:rPr>
      </w:pPr>
    </w:p>
    <w:p w:rsidR="009D25E4" w:rsidRPr="00903031" w:rsidRDefault="009D25E4" w:rsidP="009D25E4">
      <w:pPr>
        <w:spacing w:after="0" w:line="240" w:lineRule="auto"/>
        <w:jc w:val="center"/>
        <w:rPr>
          <w:color w:val="000000" w:themeColor="text1"/>
          <w:lang w:val="el-GR"/>
        </w:rPr>
      </w:pPr>
    </w:p>
    <w:p w:rsidR="009D25E4" w:rsidRPr="00903031" w:rsidRDefault="009D25E4" w:rsidP="009D25E4">
      <w:pPr>
        <w:spacing w:after="0" w:line="240" w:lineRule="auto"/>
        <w:jc w:val="center"/>
        <w:rPr>
          <w:color w:val="000000" w:themeColor="text1"/>
          <w:lang w:val="el-GR"/>
        </w:rPr>
      </w:pPr>
      <w:r w:rsidRPr="00903031">
        <w:rPr>
          <w:color w:val="000000" w:themeColor="text1"/>
          <w:lang w:val="el-GR"/>
        </w:rPr>
        <w:t xml:space="preserve">ΓΙΑ ΓΥΝΑΙΚΕΣ ΕΠΙΧΕΙΡΗΜΑΤΙΕΣ - ΕΠΑΓΓΕΛΜΑΤΙΕΣ  </w:t>
      </w:r>
    </w:p>
    <w:p w:rsidR="009D25E4" w:rsidRPr="00903031" w:rsidRDefault="009D25E4" w:rsidP="009D25E4">
      <w:pPr>
        <w:spacing w:after="0" w:line="240" w:lineRule="auto"/>
        <w:jc w:val="center"/>
        <w:rPr>
          <w:color w:val="000000" w:themeColor="text1"/>
          <w:lang w:val="el-GR"/>
        </w:rPr>
      </w:pPr>
    </w:p>
    <w:p w:rsidR="009D25E4" w:rsidRPr="00903031" w:rsidRDefault="009D25E4" w:rsidP="009D25E4">
      <w:pPr>
        <w:spacing w:after="0" w:line="240" w:lineRule="auto"/>
        <w:jc w:val="center"/>
        <w:rPr>
          <w:color w:val="000000" w:themeColor="text1"/>
          <w:lang w:val="el-GR"/>
        </w:rPr>
      </w:pPr>
    </w:p>
    <w:p w:rsidR="009D25E4" w:rsidRPr="00903031" w:rsidRDefault="009D25E4" w:rsidP="009D25E4">
      <w:pPr>
        <w:spacing w:after="0" w:line="240" w:lineRule="auto"/>
        <w:jc w:val="center"/>
        <w:rPr>
          <w:color w:val="000000" w:themeColor="text1"/>
          <w:lang w:val="el-GR"/>
        </w:rPr>
      </w:pPr>
      <w:r w:rsidRPr="00903031">
        <w:rPr>
          <w:color w:val="000000" w:themeColor="text1"/>
          <w:lang w:val="el-GR"/>
        </w:rPr>
        <w:t>ΑΠΟ ΤΟΝ ΟΓΕΕ ΛΕΜΕΣΟΥ</w:t>
      </w:r>
    </w:p>
    <w:p w:rsidR="009B62E0" w:rsidRPr="00903031" w:rsidRDefault="009B62E0" w:rsidP="000019D8">
      <w:pPr>
        <w:spacing w:after="0" w:line="240" w:lineRule="auto"/>
        <w:jc w:val="both"/>
        <w:rPr>
          <w:rFonts w:ascii="Times New Roman" w:hAnsi="Times New Roman" w:cs="Times New Roman"/>
          <w:noProof/>
          <w:sz w:val="24"/>
          <w:szCs w:val="24"/>
          <w:lang w:val="el-GR" w:eastAsia="en-GB"/>
        </w:rPr>
      </w:pPr>
    </w:p>
    <w:p w:rsidR="009B62E0" w:rsidRPr="00903031" w:rsidRDefault="009B62E0" w:rsidP="000019D8">
      <w:pPr>
        <w:spacing w:after="0" w:line="240" w:lineRule="auto"/>
        <w:jc w:val="both"/>
        <w:rPr>
          <w:rFonts w:ascii="Times New Roman" w:hAnsi="Times New Roman" w:cs="Times New Roman"/>
          <w:noProof/>
          <w:sz w:val="24"/>
          <w:szCs w:val="24"/>
          <w:lang w:val="el-GR" w:eastAsia="en-GB"/>
        </w:rPr>
      </w:pPr>
    </w:p>
    <w:p w:rsidR="00A76CD6" w:rsidRPr="00903031" w:rsidRDefault="006B5C1B" w:rsidP="009104CD">
      <w:pPr>
        <w:spacing w:after="0" w:line="240" w:lineRule="auto"/>
        <w:jc w:val="center"/>
        <w:rPr>
          <w:lang w:val="el-GR"/>
        </w:rPr>
      </w:pPr>
      <w:r w:rsidRPr="00903031">
        <w:rPr>
          <w:lang w:val="el-GR"/>
        </w:rPr>
        <w:t xml:space="preserve">Με την παρούσα </w:t>
      </w:r>
      <w:r w:rsidR="00A76CD6" w:rsidRPr="00903031">
        <w:rPr>
          <w:lang w:val="el-GR"/>
        </w:rPr>
        <w:t>υποβάλλ</w:t>
      </w:r>
      <w:r w:rsidRPr="00903031">
        <w:rPr>
          <w:lang w:val="el-GR"/>
        </w:rPr>
        <w:t>εται η</w:t>
      </w:r>
      <w:r w:rsidR="00A76CD6" w:rsidRPr="00903031">
        <w:rPr>
          <w:lang w:val="el-GR"/>
        </w:rPr>
        <w:t xml:space="preserve"> υποψηφιότητα </w:t>
      </w:r>
      <w:r w:rsidRPr="00903031">
        <w:rPr>
          <w:lang w:val="el-GR"/>
        </w:rPr>
        <w:t>για την κυρία</w:t>
      </w:r>
      <w:r w:rsidR="00A76CD6" w:rsidRPr="00903031">
        <w:rPr>
          <w:lang w:val="el-GR"/>
        </w:rPr>
        <w:cr/>
      </w:r>
    </w:p>
    <w:p w:rsidR="00FB2399" w:rsidRPr="00903031" w:rsidRDefault="00FB2399" w:rsidP="009104CD">
      <w:pPr>
        <w:spacing w:after="0" w:line="240" w:lineRule="auto"/>
        <w:jc w:val="center"/>
        <w:rPr>
          <w:lang w:val="el-GR"/>
        </w:rPr>
      </w:pPr>
    </w:p>
    <w:p w:rsidR="006B5C1B" w:rsidRPr="00903031" w:rsidRDefault="006B5C1B" w:rsidP="006B5C1B">
      <w:pPr>
        <w:spacing w:after="0" w:line="240" w:lineRule="auto"/>
        <w:jc w:val="center"/>
        <w:rPr>
          <w:lang w:val="el-GR"/>
        </w:rPr>
      </w:pPr>
      <w:r w:rsidRPr="00903031">
        <w:rPr>
          <w:lang w:val="el-GR"/>
        </w:rPr>
        <w:t>______________________________________________________________</w:t>
      </w:r>
    </w:p>
    <w:p w:rsidR="00FB2399" w:rsidRPr="00903031" w:rsidRDefault="00FB2399" w:rsidP="00EE3917">
      <w:pPr>
        <w:spacing w:after="0" w:line="240" w:lineRule="auto"/>
        <w:jc w:val="center"/>
        <w:rPr>
          <w:lang w:val="el-GR"/>
        </w:rPr>
      </w:pPr>
    </w:p>
    <w:p w:rsidR="00FB2399" w:rsidRPr="00903031" w:rsidRDefault="00FB2399" w:rsidP="00EE3917">
      <w:pPr>
        <w:spacing w:after="0" w:line="240" w:lineRule="auto"/>
        <w:jc w:val="center"/>
        <w:rPr>
          <w:lang w:val="el-GR"/>
        </w:rPr>
      </w:pPr>
    </w:p>
    <w:p w:rsidR="00A76CD6" w:rsidRPr="00903031" w:rsidRDefault="00A76CD6" w:rsidP="00EE3917">
      <w:pPr>
        <w:spacing w:after="0" w:line="240" w:lineRule="auto"/>
        <w:jc w:val="center"/>
        <w:rPr>
          <w:lang w:val="el-GR"/>
        </w:rPr>
      </w:pPr>
      <w:r w:rsidRPr="00903031">
        <w:rPr>
          <w:lang w:val="el-GR"/>
        </w:rPr>
        <w:t xml:space="preserve">για </w:t>
      </w:r>
      <w:r w:rsidR="006B5C1B" w:rsidRPr="00903031">
        <w:rPr>
          <w:lang w:val="el-GR"/>
        </w:rPr>
        <w:t>ένα από τα έξι Β</w:t>
      </w:r>
      <w:r w:rsidRPr="00903031">
        <w:rPr>
          <w:lang w:val="el-GR"/>
        </w:rPr>
        <w:t>ραβεί</w:t>
      </w:r>
      <w:r w:rsidR="006B5C1B" w:rsidRPr="00903031">
        <w:rPr>
          <w:lang w:val="el-GR"/>
        </w:rPr>
        <w:t>α</w:t>
      </w:r>
      <w:r w:rsidRPr="00903031">
        <w:rPr>
          <w:lang w:val="el-GR"/>
        </w:rPr>
        <w:t xml:space="preserve"> </w:t>
      </w:r>
      <w:r w:rsidR="00FB2399" w:rsidRPr="00903031">
        <w:rPr>
          <w:lang w:val="el-GR"/>
        </w:rPr>
        <w:t>«</w:t>
      </w:r>
      <w:r w:rsidR="00A203B8" w:rsidRPr="00903031">
        <w:rPr>
          <w:lang w:val="en-US"/>
        </w:rPr>
        <w:t>CAREE</w:t>
      </w:r>
      <w:r w:rsidR="00FB2399" w:rsidRPr="00903031">
        <w:rPr>
          <w:lang w:val="el-GR"/>
        </w:rPr>
        <w:t xml:space="preserve">άτις» (Καρυάτις) </w:t>
      </w:r>
      <w:r w:rsidRPr="00903031">
        <w:rPr>
          <w:lang w:val="el-GR"/>
        </w:rPr>
        <w:t>201</w:t>
      </w:r>
      <w:r w:rsidR="00823461" w:rsidRPr="00903031">
        <w:rPr>
          <w:lang w:val="el-GR"/>
        </w:rPr>
        <w:t>7</w:t>
      </w:r>
    </w:p>
    <w:p w:rsidR="00547103" w:rsidRPr="00903031" w:rsidRDefault="00547103" w:rsidP="00EE3917">
      <w:pPr>
        <w:spacing w:after="0" w:line="240" w:lineRule="auto"/>
        <w:jc w:val="center"/>
        <w:rPr>
          <w:sz w:val="16"/>
          <w:szCs w:val="16"/>
          <w:lang w:val="el-GR"/>
        </w:rPr>
      </w:pPr>
    </w:p>
    <w:p w:rsidR="00076198" w:rsidRPr="00903031" w:rsidRDefault="00D84765" w:rsidP="00A76CD6">
      <w:pPr>
        <w:spacing w:after="0" w:line="240" w:lineRule="auto"/>
        <w:jc w:val="both"/>
        <w:rPr>
          <w:sz w:val="16"/>
          <w:szCs w:val="16"/>
          <w:lang w:val="el-GR"/>
        </w:rPr>
      </w:pPr>
      <w:r w:rsidRPr="00903031">
        <w:rPr>
          <w:sz w:val="16"/>
          <w:szCs w:val="16"/>
          <w:lang w:val="el-GR"/>
        </w:rPr>
        <w:t xml:space="preserve">  </w:t>
      </w:r>
      <w:r w:rsidR="00A76CD6" w:rsidRPr="00903031">
        <w:rPr>
          <w:sz w:val="16"/>
          <w:szCs w:val="16"/>
          <w:lang w:val="el-GR"/>
        </w:rPr>
        <w:cr/>
      </w:r>
    </w:p>
    <w:p w:rsidR="00076198" w:rsidRPr="00903031" w:rsidRDefault="00076198" w:rsidP="00A76CD6">
      <w:pPr>
        <w:spacing w:after="0" w:line="240" w:lineRule="auto"/>
        <w:jc w:val="both"/>
        <w:rPr>
          <w:sz w:val="16"/>
          <w:szCs w:val="16"/>
          <w:lang w:val="el-GR"/>
        </w:rPr>
      </w:pPr>
    </w:p>
    <w:p w:rsidR="006B5C1B" w:rsidRPr="00903031" w:rsidRDefault="00A76CD6" w:rsidP="009B62E0">
      <w:pPr>
        <w:rPr>
          <w:lang w:val="el-GR"/>
        </w:rPr>
      </w:pPr>
      <w:r w:rsidRPr="00903031">
        <w:rPr>
          <w:lang w:val="el-GR"/>
        </w:rPr>
        <w:t>ΜΕΡΟ</w:t>
      </w:r>
      <w:r w:rsidR="00EF79F8" w:rsidRPr="00903031">
        <w:rPr>
          <w:lang w:val="el-GR"/>
        </w:rPr>
        <w:t>Σ Α: ΣΤΟΙΧΕΙΑ ΥΠΟΨΗΦΙΑΣ</w:t>
      </w:r>
      <w:r w:rsidR="00D84765" w:rsidRPr="00903031">
        <w:rPr>
          <w:lang w:val="el-GR"/>
        </w:rPr>
        <w:t xml:space="preserve">  </w:t>
      </w:r>
      <w:r w:rsidR="00EF79F8" w:rsidRPr="00903031">
        <w:rPr>
          <w:lang w:val="el-GR"/>
        </w:rPr>
        <w:cr/>
      </w:r>
      <w:r w:rsidR="00D84765" w:rsidRPr="00903031">
        <w:rPr>
          <w:lang w:val="el-GR"/>
        </w:rPr>
        <w:t xml:space="preserve">  </w:t>
      </w:r>
      <w:r w:rsidRPr="00903031">
        <w:rPr>
          <w:lang w:val="el-GR"/>
        </w:rPr>
        <w:cr/>
      </w: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7659"/>
      </w:tblGrid>
      <w:tr w:rsidR="00EF79F8" w:rsidRPr="00903031" w:rsidTr="00EF79F8">
        <w:tc>
          <w:tcPr>
            <w:tcW w:w="2061" w:type="dxa"/>
          </w:tcPr>
          <w:p w:rsidR="00EF79F8" w:rsidRPr="00903031" w:rsidRDefault="00EF79F8" w:rsidP="00A76CD6">
            <w:pPr>
              <w:jc w:val="both"/>
              <w:rPr>
                <w:lang w:val="el-GR"/>
              </w:rPr>
            </w:pPr>
            <w:r w:rsidRPr="00903031">
              <w:rPr>
                <w:lang w:val="el-GR"/>
              </w:rPr>
              <w:t xml:space="preserve">ΟΝΟΜΑ: </w:t>
            </w:r>
          </w:p>
          <w:p w:rsidR="00EF79F8" w:rsidRPr="00903031" w:rsidRDefault="00D84765" w:rsidP="00A76CD6">
            <w:pPr>
              <w:jc w:val="both"/>
              <w:rPr>
                <w:lang w:val="el-GR"/>
              </w:rPr>
            </w:pPr>
            <w:r w:rsidRPr="00903031">
              <w:rPr>
                <w:lang w:val="el-GR"/>
              </w:rPr>
              <w:t xml:space="preserve">  </w:t>
            </w:r>
          </w:p>
        </w:tc>
        <w:tc>
          <w:tcPr>
            <w:tcW w:w="7659" w:type="dxa"/>
          </w:tcPr>
          <w:p w:rsidR="00EF79F8" w:rsidRPr="00903031" w:rsidRDefault="00EF79F8" w:rsidP="00A76CD6">
            <w:pPr>
              <w:jc w:val="both"/>
              <w:rPr>
                <w:lang w:val="el-GR"/>
              </w:rPr>
            </w:pPr>
          </w:p>
          <w:p w:rsidR="00EF79F8" w:rsidRPr="00903031" w:rsidRDefault="00EF79F8" w:rsidP="00A76CD6">
            <w:pPr>
              <w:jc w:val="both"/>
              <w:rPr>
                <w:lang w:val="el-GR"/>
              </w:rPr>
            </w:pPr>
            <w:r w:rsidRPr="00903031">
              <w:rPr>
                <w:lang w:val="el-GR"/>
              </w:rPr>
              <w:t>___________________________________________________________________</w:t>
            </w:r>
          </w:p>
        </w:tc>
      </w:tr>
      <w:tr w:rsidR="00EF79F8" w:rsidRPr="00903031" w:rsidTr="00EF79F8">
        <w:tc>
          <w:tcPr>
            <w:tcW w:w="2061" w:type="dxa"/>
          </w:tcPr>
          <w:p w:rsidR="00EF79F8" w:rsidRPr="00903031" w:rsidRDefault="00EF79F8" w:rsidP="006B5C1B">
            <w:pPr>
              <w:jc w:val="both"/>
              <w:rPr>
                <w:lang w:val="el-GR"/>
              </w:rPr>
            </w:pPr>
          </w:p>
          <w:p w:rsidR="00EF79F8" w:rsidRPr="00903031" w:rsidRDefault="00EF79F8" w:rsidP="006B5C1B">
            <w:pPr>
              <w:jc w:val="both"/>
              <w:rPr>
                <w:lang w:val="el-GR"/>
              </w:rPr>
            </w:pPr>
            <w:r w:rsidRPr="00903031">
              <w:rPr>
                <w:lang w:val="el-GR"/>
              </w:rPr>
              <w:t xml:space="preserve">ΕΠΩΝΥΜΟ: </w:t>
            </w:r>
          </w:p>
          <w:p w:rsidR="00EF79F8" w:rsidRPr="00903031" w:rsidRDefault="00D84765" w:rsidP="006B5C1B">
            <w:pPr>
              <w:jc w:val="both"/>
              <w:rPr>
                <w:lang w:val="el-GR"/>
              </w:rPr>
            </w:pPr>
            <w:r w:rsidRPr="00903031">
              <w:rPr>
                <w:lang w:val="el-GR"/>
              </w:rPr>
              <w:t xml:space="preserve">  </w:t>
            </w:r>
          </w:p>
        </w:tc>
        <w:tc>
          <w:tcPr>
            <w:tcW w:w="7659" w:type="dxa"/>
          </w:tcPr>
          <w:p w:rsidR="00EF79F8" w:rsidRPr="00903031" w:rsidRDefault="00EF79F8" w:rsidP="006B5C1B">
            <w:pPr>
              <w:jc w:val="both"/>
              <w:rPr>
                <w:lang w:val="el-GR"/>
              </w:rPr>
            </w:pPr>
          </w:p>
          <w:p w:rsidR="00EF79F8" w:rsidRPr="00903031" w:rsidRDefault="00EF79F8" w:rsidP="006B5C1B">
            <w:pPr>
              <w:jc w:val="both"/>
              <w:rPr>
                <w:lang w:val="el-GR"/>
              </w:rPr>
            </w:pPr>
            <w:r w:rsidRPr="00903031">
              <w:rPr>
                <w:lang w:val="el-GR"/>
              </w:rPr>
              <w:t>___________________________________________________________________</w:t>
            </w:r>
          </w:p>
        </w:tc>
      </w:tr>
      <w:tr w:rsidR="00EF79F8" w:rsidRPr="00903031" w:rsidTr="00EF79F8">
        <w:tc>
          <w:tcPr>
            <w:tcW w:w="2061" w:type="dxa"/>
          </w:tcPr>
          <w:p w:rsidR="00EF79F8" w:rsidRPr="00903031" w:rsidRDefault="00EF79F8" w:rsidP="006B5C1B">
            <w:pPr>
              <w:jc w:val="both"/>
              <w:rPr>
                <w:lang w:val="el-GR"/>
              </w:rPr>
            </w:pPr>
          </w:p>
          <w:p w:rsidR="00EF79F8" w:rsidRPr="00903031" w:rsidRDefault="00EF79F8" w:rsidP="006B5C1B">
            <w:pPr>
              <w:jc w:val="both"/>
              <w:rPr>
                <w:lang w:val="el-GR"/>
              </w:rPr>
            </w:pPr>
            <w:r w:rsidRPr="00903031">
              <w:rPr>
                <w:lang w:val="el-GR"/>
              </w:rPr>
              <w:t xml:space="preserve">ΙΔΙΟΤΗΤΑ: </w:t>
            </w:r>
          </w:p>
          <w:p w:rsidR="00513592" w:rsidRPr="00903031" w:rsidRDefault="00D84765" w:rsidP="006B5C1B">
            <w:pPr>
              <w:jc w:val="both"/>
              <w:rPr>
                <w:lang w:val="el-GR"/>
              </w:rPr>
            </w:pPr>
            <w:r w:rsidRPr="00903031">
              <w:rPr>
                <w:lang w:val="el-GR"/>
              </w:rPr>
              <w:t xml:space="preserve"> </w:t>
            </w:r>
          </w:p>
          <w:p w:rsidR="00EF79F8" w:rsidRPr="00903031" w:rsidRDefault="00D84765" w:rsidP="006B5C1B">
            <w:pPr>
              <w:jc w:val="both"/>
              <w:rPr>
                <w:lang w:val="el-GR"/>
              </w:rPr>
            </w:pPr>
            <w:r w:rsidRPr="00903031">
              <w:rPr>
                <w:lang w:val="el-GR"/>
              </w:rPr>
              <w:t xml:space="preserve">  </w:t>
            </w:r>
          </w:p>
        </w:tc>
        <w:tc>
          <w:tcPr>
            <w:tcW w:w="7659" w:type="dxa"/>
          </w:tcPr>
          <w:p w:rsidR="00EF79F8" w:rsidRPr="00903031" w:rsidRDefault="00EF79F8" w:rsidP="006B5C1B">
            <w:pPr>
              <w:jc w:val="both"/>
              <w:rPr>
                <w:lang w:val="el-GR"/>
              </w:rPr>
            </w:pPr>
          </w:p>
          <w:p w:rsidR="00EF79F8" w:rsidRPr="00903031" w:rsidRDefault="00EF79F8" w:rsidP="006B5C1B">
            <w:pPr>
              <w:jc w:val="both"/>
              <w:rPr>
                <w:lang w:val="el-GR"/>
              </w:rPr>
            </w:pPr>
            <w:r w:rsidRPr="00903031">
              <w:rPr>
                <w:lang w:val="el-GR"/>
              </w:rPr>
              <w:t>___________________________________________________________________</w:t>
            </w:r>
          </w:p>
        </w:tc>
      </w:tr>
    </w:tbl>
    <w:p w:rsidR="00A76CD6" w:rsidRPr="00903031" w:rsidRDefault="00513592" w:rsidP="00A76CD6">
      <w:pPr>
        <w:spacing w:after="0" w:line="240" w:lineRule="auto"/>
        <w:jc w:val="both"/>
        <w:rPr>
          <w:sz w:val="16"/>
          <w:szCs w:val="16"/>
          <w:lang w:val="el-GR"/>
        </w:rPr>
      </w:pPr>
      <w:r w:rsidRPr="00903031">
        <w:rPr>
          <w:lang w:val="el-GR"/>
        </w:rPr>
        <w:t xml:space="preserve">ΜΕΡΟΣ B: ΕΠΙΚΟΙΝΩΝΙΑ </w:t>
      </w:r>
      <w:r w:rsidRPr="00903031">
        <w:rPr>
          <w:lang w:val="el-GR"/>
        </w:rPr>
        <w:cr/>
      </w: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7659"/>
      </w:tblGrid>
      <w:tr w:rsidR="00513592" w:rsidRPr="00903031" w:rsidTr="000013B0">
        <w:tc>
          <w:tcPr>
            <w:tcW w:w="2061"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 xml:space="preserve">ΔΙΕΥΘΥΝΣΗ: </w:t>
            </w:r>
          </w:p>
          <w:p w:rsidR="00513592" w:rsidRPr="00903031" w:rsidRDefault="00D84765" w:rsidP="00691371">
            <w:pPr>
              <w:jc w:val="both"/>
              <w:rPr>
                <w:lang w:val="el-GR"/>
              </w:rPr>
            </w:pPr>
            <w:r w:rsidRPr="00903031">
              <w:rPr>
                <w:lang w:val="el-GR"/>
              </w:rPr>
              <w:t xml:space="preserve">  </w:t>
            </w:r>
          </w:p>
        </w:tc>
        <w:tc>
          <w:tcPr>
            <w:tcW w:w="7659"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___________________________________________________________________</w:t>
            </w:r>
          </w:p>
        </w:tc>
      </w:tr>
      <w:tr w:rsidR="00513592" w:rsidRPr="00903031" w:rsidTr="000013B0">
        <w:tc>
          <w:tcPr>
            <w:tcW w:w="2061"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 xml:space="preserve">ΤΗΛΕΦΩΝΟ: </w:t>
            </w:r>
          </w:p>
          <w:p w:rsidR="00513592" w:rsidRPr="00903031" w:rsidRDefault="00D84765" w:rsidP="00691371">
            <w:pPr>
              <w:jc w:val="both"/>
              <w:rPr>
                <w:lang w:val="el-GR"/>
              </w:rPr>
            </w:pPr>
            <w:r w:rsidRPr="00903031">
              <w:rPr>
                <w:lang w:val="el-GR"/>
              </w:rPr>
              <w:t xml:space="preserve">  </w:t>
            </w:r>
          </w:p>
        </w:tc>
        <w:tc>
          <w:tcPr>
            <w:tcW w:w="7659"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___________________________________________________________________</w:t>
            </w:r>
          </w:p>
        </w:tc>
      </w:tr>
      <w:tr w:rsidR="00513592" w:rsidRPr="00903031" w:rsidTr="000013B0">
        <w:tc>
          <w:tcPr>
            <w:tcW w:w="2061"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 xml:space="preserve">ΤΗΛΕΟΜΟΙΟΤΥΠΟ: </w:t>
            </w:r>
          </w:p>
          <w:p w:rsidR="00513592" w:rsidRPr="00903031" w:rsidRDefault="00D84765" w:rsidP="000013B0">
            <w:pPr>
              <w:jc w:val="both"/>
              <w:rPr>
                <w:lang w:val="el-GR"/>
              </w:rPr>
            </w:pPr>
            <w:r w:rsidRPr="00903031">
              <w:rPr>
                <w:lang w:val="el-GR"/>
              </w:rPr>
              <w:t xml:space="preserve">   </w:t>
            </w:r>
          </w:p>
        </w:tc>
        <w:tc>
          <w:tcPr>
            <w:tcW w:w="7659" w:type="dxa"/>
          </w:tcPr>
          <w:p w:rsidR="00513592" w:rsidRPr="00903031" w:rsidRDefault="00513592" w:rsidP="00691371">
            <w:pPr>
              <w:jc w:val="both"/>
              <w:rPr>
                <w:lang w:val="el-GR"/>
              </w:rPr>
            </w:pPr>
          </w:p>
          <w:p w:rsidR="00513592" w:rsidRPr="00903031" w:rsidRDefault="00513592" w:rsidP="00691371">
            <w:pPr>
              <w:jc w:val="both"/>
              <w:rPr>
                <w:lang w:val="el-GR"/>
              </w:rPr>
            </w:pPr>
            <w:r w:rsidRPr="00903031">
              <w:rPr>
                <w:lang w:val="el-GR"/>
              </w:rPr>
              <w:t>___________________________________________________________________</w:t>
            </w:r>
          </w:p>
        </w:tc>
      </w:tr>
      <w:tr w:rsidR="00513592" w:rsidRPr="00903031" w:rsidTr="000013B0">
        <w:tc>
          <w:tcPr>
            <w:tcW w:w="2061" w:type="dxa"/>
          </w:tcPr>
          <w:p w:rsidR="00513592" w:rsidRPr="00903031" w:rsidRDefault="00513592" w:rsidP="00691371">
            <w:pPr>
              <w:jc w:val="both"/>
              <w:rPr>
                <w:lang w:val="el-GR"/>
              </w:rPr>
            </w:pPr>
            <w:r w:rsidRPr="00903031">
              <w:rPr>
                <w:lang w:val="el-GR"/>
              </w:rPr>
              <w:t>ΗΛΕΚΤΡΟΝΙΚΗ ΔΙΕΥΘΥΝΣΗ</w:t>
            </w:r>
            <w:r w:rsidR="000013B0" w:rsidRPr="00903031">
              <w:rPr>
                <w:lang w:val="el-GR"/>
              </w:rPr>
              <w:t>:</w:t>
            </w:r>
          </w:p>
          <w:p w:rsidR="00513592" w:rsidRPr="00903031" w:rsidRDefault="00D84765" w:rsidP="00691371">
            <w:pPr>
              <w:jc w:val="both"/>
              <w:rPr>
                <w:lang w:val="el-GR"/>
              </w:rPr>
            </w:pPr>
            <w:r w:rsidRPr="00903031">
              <w:rPr>
                <w:lang w:val="el-GR"/>
              </w:rPr>
              <w:t xml:space="preserve">   </w:t>
            </w:r>
          </w:p>
        </w:tc>
        <w:tc>
          <w:tcPr>
            <w:tcW w:w="7659" w:type="dxa"/>
          </w:tcPr>
          <w:p w:rsidR="00513592" w:rsidRPr="00903031" w:rsidRDefault="00513592" w:rsidP="00691371">
            <w:pPr>
              <w:jc w:val="both"/>
              <w:rPr>
                <w:lang w:val="el-GR"/>
              </w:rPr>
            </w:pPr>
          </w:p>
          <w:p w:rsidR="00FF436E" w:rsidRPr="00903031" w:rsidRDefault="00513592" w:rsidP="00691371">
            <w:pPr>
              <w:jc w:val="both"/>
              <w:rPr>
                <w:lang w:val="el-GR"/>
              </w:rPr>
            </w:pPr>
            <w:r w:rsidRPr="00903031">
              <w:rPr>
                <w:lang w:val="el-GR"/>
              </w:rPr>
              <w:t>___________________________________________________________________</w:t>
            </w:r>
          </w:p>
          <w:p w:rsidR="00513592" w:rsidRPr="00903031" w:rsidRDefault="00FF436E" w:rsidP="00FF436E">
            <w:pPr>
              <w:tabs>
                <w:tab w:val="left" w:pos="2685"/>
              </w:tabs>
              <w:rPr>
                <w:lang w:val="el-GR"/>
              </w:rPr>
            </w:pPr>
            <w:r w:rsidRPr="00903031">
              <w:rPr>
                <w:lang w:val="el-GR"/>
              </w:rPr>
              <w:tab/>
            </w:r>
          </w:p>
        </w:tc>
      </w:tr>
    </w:tbl>
    <w:p w:rsidR="003D5D38" w:rsidRPr="00903031" w:rsidRDefault="00A76CD6" w:rsidP="003D5D38">
      <w:pPr>
        <w:spacing w:after="0" w:line="480" w:lineRule="auto"/>
        <w:jc w:val="both"/>
        <w:rPr>
          <w:lang w:val="el-GR"/>
        </w:rPr>
      </w:pPr>
      <w:r w:rsidRPr="00903031">
        <w:rPr>
          <w:lang w:val="el-GR"/>
        </w:rPr>
        <w:lastRenderedPageBreak/>
        <w:t>Σε</w:t>
      </w:r>
      <w:r w:rsidR="00D84765" w:rsidRPr="00903031">
        <w:rPr>
          <w:lang w:val="el-GR"/>
        </w:rPr>
        <w:t xml:space="preserve"> </w:t>
      </w:r>
      <w:r w:rsidRPr="00903031">
        <w:rPr>
          <w:lang w:val="el-GR"/>
        </w:rPr>
        <w:t>περίπτωση</w:t>
      </w:r>
      <w:r w:rsidR="00D84765" w:rsidRPr="00903031">
        <w:rPr>
          <w:lang w:val="el-GR"/>
        </w:rPr>
        <w:t xml:space="preserve"> </w:t>
      </w:r>
      <w:r w:rsidRPr="00903031">
        <w:rPr>
          <w:lang w:val="el-GR"/>
        </w:rPr>
        <w:t>που</w:t>
      </w:r>
      <w:r w:rsidR="00D84765" w:rsidRPr="00903031">
        <w:rPr>
          <w:lang w:val="el-GR"/>
        </w:rPr>
        <w:t xml:space="preserve"> </w:t>
      </w:r>
      <w:r w:rsidRPr="00903031">
        <w:rPr>
          <w:lang w:val="el-GR"/>
        </w:rPr>
        <w:t>η</w:t>
      </w:r>
      <w:r w:rsidR="00D84765" w:rsidRPr="00903031">
        <w:rPr>
          <w:lang w:val="el-GR"/>
        </w:rPr>
        <w:t xml:space="preserve"> </w:t>
      </w:r>
      <w:r w:rsidRPr="00903031">
        <w:rPr>
          <w:lang w:val="el-GR"/>
        </w:rPr>
        <w:t>υποβολή</w:t>
      </w:r>
      <w:r w:rsidR="00D84765" w:rsidRPr="00903031">
        <w:rPr>
          <w:lang w:val="el-GR"/>
        </w:rPr>
        <w:t xml:space="preserve"> </w:t>
      </w:r>
      <w:r w:rsidRPr="00903031">
        <w:rPr>
          <w:color w:val="000000" w:themeColor="text1"/>
          <w:lang w:val="el-GR"/>
        </w:rPr>
        <w:t>γίνεται</w:t>
      </w:r>
      <w:r w:rsidR="00D84765" w:rsidRPr="00903031">
        <w:rPr>
          <w:color w:val="000000" w:themeColor="text1"/>
          <w:lang w:val="el-GR"/>
        </w:rPr>
        <w:t xml:space="preserve"> </w:t>
      </w:r>
      <w:r w:rsidRPr="00903031">
        <w:rPr>
          <w:color w:val="000000" w:themeColor="text1"/>
          <w:lang w:val="el-GR"/>
        </w:rPr>
        <w:t>από</w:t>
      </w:r>
      <w:r w:rsidR="00D84765" w:rsidRPr="00903031">
        <w:rPr>
          <w:color w:val="000000" w:themeColor="text1"/>
          <w:lang w:val="el-GR"/>
        </w:rPr>
        <w:t xml:space="preserve"> </w:t>
      </w:r>
      <w:r w:rsidRPr="00903031">
        <w:rPr>
          <w:color w:val="000000" w:themeColor="text1"/>
          <w:lang w:val="el-GR"/>
        </w:rPr>
        <w:t>τρίτο</w:t>
      </w:r>
      <w:r w:rsidR="00D84765" w:rsidRPr="00903031">
        <w:rPr>
          <w:color w:val="000000" w:themeColor="text1"/>
          <w:lang w:val="el-GR"/>
        </w:rPr>
        <w:t xml:space="preserve"> </w:t>
      </w:r>
      <w:r w:rsidRPr="00903031">
        <w:rPr>
          <w:color w:val="000000" w:themeColor="text1"/>
          <w:lang w:val="el-GR"/>
        </w:rPr>
        <w:t>πρόσωπο</w:t>
      </w:r>
      <w:r w:rsidR="00D84765" w:rsidRPr="00903031">
        <w:rPr>
          <w:color w:val="000000" w:themeColor="text1"/>
          <w:lang w:val="el-GR"/>
        </w:rPr>
        <w:t xml:space="preserve"> </w:t>
      </w:r>
      <w:r w:rsidR="009104CD" w:rsidRPr="00903031">
        <w:rPr>
          <w:color w:val="000000" w:themeColor="text1"/>
          <w:lang w:val="el-GR"/>
        </w:rPr>
        <w:t xml:space="preserve">με </w:t>
      </w:r>
      <w:r w:rsidR="00DC5004" w:rsidRPr="00903031">
        <w:rPr>
          <w:color w:val="000000" w:themeColor="text1"/>
          <w:lang w:val="el-GR"/>
        </w:rPr>
        <w:t xml:space="preserve">υπόδειξη </w:t>
      </w:r>
      <w:r w:rsidRPr="00903031">
        <w:rPr>
          <w:color w:val="000000" w:themeColor="text1"/>
          <w:lang w:val="el-GR"/>
        </w:rPr>
        <w:t>(</w:t>
      </w:r>
      <w:r w:rsidRPr="00903031">
        <w:rPr>
          <w:color w:val="000000" w:themeColor="text1"/>
        </w:rPr>
        <w:t>nomination</w:t>
      </w:r>
      <w:r w:rsidRPr="00903031">
        <w:rPr>
          <w:color w:val="000000" w:themeColor="text1"/>
          <w:lang w:val="el-GR"/>
        </w:rPr>
        <w:t>)</w:t>
      </w:r>
      <w:r w:rsidR="00D84765" w:rsidRPr="00903031">
        <w:rPr>
          <w:color w:val="000000" w:themeColor="text1"/>
          <w:lang w:val="el-GR"/>
        </w:rPr>
        <w:t xml:space="preserve"> </w:t>
      </w:r>
      <w:r w:rsidRPr="00903031">
        <w:rPr>
          <w:color w:val="000000" w:themeColor="text1"/>
          <w:lang w:val="el-GR"/>
        </w:rPr>
        <w:t>παρακαλ</w:t>
      </w:r>
      <w:r w:rsidR="00A6185C" w:rsidRPr="00903031">
        <w:rPr>
          <w:color w:val="000000" w:themeColor="text1"/>
          <w:lang w:val="el-GR"/>
        </w:rPr>
        <w:t xml:space="preserve">ούμε </w:t>
      </w:r>
      <w:r w:rsidR="00A6185C" w:rsidRPr="00903031">
        <w:rPr>
          <w:lang w:val="el-GR"/>
        </w:rPr>
        <w:t xml:space="preserve">όπως συμπληρώσετε </w:t>
      </w:r>
      <w:r w:rsidR="00480E52" w:rsidRPr="00903031">
        <w:rPr>
          <w:lang w:val="el-GR"/>
        </w:rPr>
        <w:t xml:space="preserve">επιπρόσθετα και </w:t>
      </w:r>
      <w:r w:rsidRPr="00903031">
        <w:rPr>
          <w:lang w:val="el-GR"/>
        </w:rPr>
        <w:t>τα πιο κάτω:</w:t>
      </w:r>
      <w:r w:rsidR="00D84765" w:rsidRPr="00903031">
        <w:rPr>
          <w:lang w:val="el-GR"/>
        </w:rPr>
        <w:t xml:space="preserve">  </w:t>
      </w:r>
      <w:r w:rsidRPr="00903031">
        <w:rPr>
          <w:lang w:val="el-GR"/>
        </w:rPr>
        <w:cr/>
      </w:r>
      <w:r w:rsidR="003D5D38" w:rsidRPr="00903031">
        <w:rPr>
          <w:lang w:val="el-GR"/>
        </w:rPr>
        <w:t>ΣΤΟΙΧΕΙΑ ΠΡΟΤΕΙΝΟΝΤΑ/ΟΥΣΑΣ:</w:t>
      </w:r>
      <w:r w:rsidR="00D84765" w:rsidRPr="00903031">
        <w:rPr>
          <w:lang w:val="el-GR"/>
        </w:rPr>
        <w:t xml:space="preserve"> </w:t>
      </w: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7659"/>
      </w:tblGrid>
      <w:tr w:rsidR="003D5D38" w:rsidRPr="00903031" w:rsidTr="00691371">
        <w:tc>
          <w:tcPr>
            <w:tcW w:w="2061"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 xml:space="preserve">ΟΝΟΜΑ: </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r w:rsidR="003D5D38" w:rsidRPr="00903031" w:rsidTr="00691371">
        <w:tc>
          <w:tcPr>
            <w:tcW w:w="2061"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 xml:space="preserve">ΕΠΩΝΥΜΟ: </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r w:rsidR="003D5D38" w:rsidRPr="00903031" w:rsidTr="00691371">
        <w:tc>
          <w:tcPr>
            <w:tcW w:w="2061"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 xml:space="preserve">ΙΔΙΟΤΗΤΑ: </w:t>
            </w:r>
          </w:p>
          <w:p w:rsidR="003D5D38" w:rsidRPr="00903031" w:rsidRDefault="00D84765" w:rsidP="003D5D38">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bl>
    <w:p w:rsidR="003D5D38" w:rsidRPr="00903031" w:rsidRDefault="003D5D38" w:rsidP="003D5D38">
      <w:pPr>
        <w:spacing w:after="0" w:line="240" w:lineRule="auto"/>
        <w:jc w:val="both"/>
        <w:rPr>
          <w:lang w:val="el-GR"/>
        </w:rPr>
      </w:pP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7659"/>
      </w:tblGrid>
      <w:tr w:rsidR="003D5D38" w:rsidRPr="00903031" w:rsidTr="00691371">
        <w:tc>
          <w:tcPr>
            <w:tcW w:w="2061" w:type="dxa"/>
          </w:tcPr>
          <w:p w:rsidR="003D5D38" w:rsidRPr="00903031" w:rsidRDefault="003D5D38" w:rsidP="00691371">
            <w:pPr>
              <w:jc w:val="both"/>
              <w:rPr>
                <w:lang w:val="el-GR"/>
              </w:rPr>
            </w:pPr>
            <w:r w:rsidRPr="00903031">
              <w:rPr>
                <w:lang w:val="el-GR"/>
              </w:rPr>
              <w:t xml:space="preserve">ΔΙΕΥΘΥΝΣΗ: </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r w:rsidRPr="00903031">
              <w:rPr>
                <w:lang w:val="el-GR"/>
              </w:rPr>
              <w:t>___________________________________________________________________</w:t>
            </w:r>
          </w:p>
        </w:tc>
      </w:tr>
      <w:tr w:rsidR="003D5D38" w:rsidRPr="00903031" w:rsidTr="00691371">
        <w:tc>
          <w:tcPr>
            <w:tcW w:w="2061"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 xml:space="preserve">ΤΗΛΕΦΩΝΟ: </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r w:rsidR="003D5D38" w:rsidRPr="00903031" w:rsidTr="00691371">
        <w:tc>
          <w:tcPr>
            <w:tcW w:w="2061" w:type="dxa"/>
          </w:tcPr>
          <w:p w:rsidR="003D5D38" w:rsidRPr="00903031" w:rsidRDefault="003D5D38" w:rsidP="00691371">
            <w:pPr>
              <w:jc w:val="both"/>
              <w:rPr>
                <w:lang w:val="el-GR"/>
              </w:rPr>
            </w:pPr>
            <w:r w:rsidRPr="00903031">
              <w:rPr>
                <w:lang w:val="el-GR"/>
              </w:rPr>
              <w:t xml:space="preserve">ΤΗΛΕΟΜΟΙΟΤΥΠΟ: </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r w:rsidR="003D5D38" w:rsidRPr="00903031" w:rsidTr="00691371">
        <w:tc>
          <w:tcPr>
            <w:tcW w:w="2061"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ΗΛΕΚΤΡΟΝΙΚΗ ΔΙΕΥΘΥΝΣΗ:</w:t>
            </w:r>
          </w:p>
          <w:p w:rsidR="003D5D38" w:rsidRPr="00903031" w:rsidRDefault="00D84765" w:rsidP="00691371">
            <w:pPr>
              <w:jc w:val="both"/>
              <w:rPr>
                <w:lang w:val="el-GR"/>
              </w:rPr>
            </w:pPr>
            <w:r w:rsidRPr="00903031">
              <w:rPr>
                <w:lang w:val="el-GR"/>
              </w:rPr>
              <w:t xml:space="preserve">   </w:t>
            </w:r>
          </w:p>
        </w:tc>
        <w:tc>
          <w:tcPr>
            <w:tcW w:w="7659" w:type="dxa"/>
          </w:tcPr>
          <w:p w:rsidR="003D5D38" w:rsidRPr="00903031" w:rsidRDefault="003D5D38" w:rsidP="00691371">
            <w:pPr>
              <w:jc w:val="both"/>
              <w:rPr>
                <w:lang w:val="el-GR"/>
              </w:rPr>
            </w:pPr>
          </w:p>
          <w:p w:rsidR="003D5D38" w:rsidRPr="00903031" w:rsidRDefault="003D5D38" w:rsidP="00691371">
            <w:pPr>
              <w:jc w:val="both"/>
              <w:rPr>
                <w:lang w:val="el-GR"/>
              </w:rPr>
            </w:pPr>
            <w:r w:rsidRPr="00903031">
              <w:rPr>
                <w:lang w:val="el-GR"/>
              </w:rPr>
              <w:t>___________________________________________________________________</w:t>
            </w:r>
          </w:p>
        </w:tc>
      </w:tr>
    </w:tbl>
    <w:p w:rsidR="00547103" w:rsidRPr="00903031" w:rsidRDefault="00D84765">
      <w:pPr>
        <w:rPr>
          <w:lang w:val="el-GR"/>
        </w:rPr>
      </w:pPr>
      <w:r w:rsidRPr="00903031">
        <w:rPr>
          <w:lang w:val="el-GR"/>
        </w:rPr>
        <w:t xml:space="preserve">  </w:t>
      </w:r>
      <w:r w:rsidR="00A76CD6" w:rsidRPr="00903031">
        <w:rPr>
          <w:lang w:val="el-GR"/>
        </w:rPr>
        <w:t xml:space="preserve"> </w:t>
      </w:r>
      <w:r w:rsidR="00A76CD6" w:rsidRPr="00903031">
        <w:rPr>
          <w:lang w:val="el-GR"/>
        </w:rPr>
        <w:cr/>
      </w:r>
      <w:r w:rsidRPr="00903031">
        <w:rPr>
          <w:lang w:val="el-GR"/>
        </w:rPr>
        <w:t xml:space="preserve">  </w:t>
      </w:r>
      <w:r w:rsidR="006F128B" w:rsidRPr="00903031">
        <w:rPr>
          <w:lang w:val="el-GR"/>
        </w:rPr>
        <w:cr/>
      </w:r>
      <w:r w:rsidR="00547103" w:rsidRPr="00903031">
        <w:rPr>
          <w:lang w:val="el-GR"/>
        </w:rPr>
        <w:br w:type="page"/>
      </w:r>
    </w:p>
    <w:p w:rsidR="00A76CD6" w:rsidRPr="00903031" w:rsidRDefault="006F128B" w:rsidP="00A76CD6">
      <w:pPr>
        <w:spacing w:after="0" w:line="240" w:lineRule="auto"/>
        <w:jc w:val="both"/>
        <w:rPr>
          <w:lang w:val="el-GR"/>
        </w:rPr>
      </w:pPr>
      <w:r w:rsidRPr="00903031">
        <w:rPr>
          <w:lang w:val="el-GR"/>
        </w:rPr>
        <w:lastRenderedPageBreak/>
        <w:t>ΜΕΡΟΣ Γ</w:t>
      </w:r>
      <w:r w:rsidR="00A76CD6" w:rsidRPr="00903031">
        <w:rPr>
          <w:lang w:val="el-GR"/>
        </w:rPr>
        <w:t xml:space="preserve">: ΑΙΤΙΟΛΟΓΙΚΑ </w:t>
      </w:r>
      <w:r w:rsidR="001F0BCF" w:rsidRPr="00903031">
        <w:rPr>
          <w:lang w:val="el-GR"/>
        </w:rPr>
        <w:t xml:space="preserve">ΓΙΑ ΤΗΝ </w:t>
      </w:r>
      <w:r w:rsidR="0056412E" w:rsidRPr="00903031">
        <w:rPr>
          <w:lang w:val="el-GR"/>
        </w:rPr>
        <w:t>ΥΠΟΔΕΙΞΗ</w:t>
      </w:r>
      <w:r w:rsidR="00A76CD6" w:rsidRPr="00903031">
        <w:rPr>
          <w:lang w:val="el-GR"/>
        </w:rPr>
        <w:t xml:space="preserve"> </w:t>
      </w:r>
      <w:r w:rsidR="001F0BCF" w:rsidRPr="00903031">
        <w:rPr>
          <w:lang w:val="el-GR"/>
        </w:rPr>
        <w:t>/ ΥΠΟΨΗΦΙΟΤΗΤΑ</w:t>
      </w:r>
      <w:r w:rsidR="00A76CD6" w:rsidRPr="00903031">
        <w:rPr>
          <w:lang w:val="el-GR"/>
        </w:rPr>
        <w:cr/>
      </w:r>
      <w:r w:rsidR="00D84765" w:rsidRPr="00903031">
        <w:rPr>
          <w:lang w:val="el-GR"/>
        </w:rPr>
        <w:t xml:space="preserve">  </w:t>
      </w:r>
      <w:r w:rsidR="0056412E" w:rsidRPr="00903031">
        <w:rPr>
          <w:lang w:val="el-GR"/>
        </w:rPr>
        <w:cr/>
        <w:t xml:space="preserve">Σύντομη </w:t>
      </w:r>
      <w:r w:rsidR="001E65CD" w:rsidRPr="00903031">
        <w:rPr>
          <w:lang w:val="el-GR"/>
        </w:rPr>
        <w:t xml:space="preserve">περιγραφική </w:t>
      </w:r>
      <w:r w:rsidR="0056412E" w:rsidRPr="00903031">
        <w:rPr>
          <w:lang w:val="el-GR"/>
        </w:rPr>
        <w:t>α</w:t>
      </w:r>
      <w:r w:rsidR="00A76CD6" w:rsidRPr="00903031">
        <w:rPr>
          <w:lang w:val="el-GR"/>
        </w:rPr>
        <w:t>ιτιολόγηση</w:t>
      </w:r>
      <w:r w:rsidR="0056412E" w:rsidRPr="00903031">
        <w:rPr>
          <w:lang w:val="el-GR"/>
        </w:rPr>
        <w:t xml:space="preserve">/τεκμηρίωση της </w:t>
      </w:r>
      <w:r w:rsidR="00F43FA1" w:rsidRPr="00903031">
        <w:rPr>
          <w:lang w:val="el-GR"/>
        </w:rPr>
        <w:t xml:space="preserve">υπόδειξης </w:t>
      </w:r>
      <w:r w:rsidR="00C05D15" w:rsidRPr="00903031">
        <w:rPr>
          <w:lang w:val="el-GR"/>
        </w:rPr>
        <w:t xml:space="preserve">ή </w:t>
      </w:r>
      <w:r w:rsidR="0056412E" w:rsidRPr="00903031">
        <w:rPr>
          <w:lang w:val="el-GR"/>
        </w:rPr>
        <w:t xml:space="preserve">υποψηφιότητας </w:t>
      </w:r>
      <w:r w:rsidR="00A76CD6" w:rsidRPr="00903031">
        <w:rPr>
          <w:lang w:val="el-GR"/>
        </w:rPr>
        <w:t>(</w:t>
      </w:r>
      <w:r w:rsidR="001E65CD" w:rsidRPr="00903031">
        <w:rPr>
          <w:lang w:val="el-GR"/>
        </w:rPr>
        <w:t xml:space="preserve">δείτε </w:t>
      </w:r>
      <w:r w:rsidR="00A76CD6" w:rsidRPr="00903031">
        <w:rPr>
          <w:lang w:val="el-GR"/>
        </w:rPr>
        <w:t>κριτήρια αξιολόγησης):</w:t>
      </w:r>
      <w:r w:rsidR="00D84765" w:rsidRPr="00903031">
        <w:rPr>
          <w:lang w:val="el-GR"/>
        </w:rPr>
        <w:t xml:space="preserve">  </w:t>
      </w:r>
      <w:r w:rsidR="00A76CD6" w:rsidRPr="00903031">
        <w:rPr>
          <w:lang w:val="el-GR"/>
        </w:rPr>
        <w:cr/>
      </w:r>
    </w:p>
    <w:p w:rsidR="00A76CD6" w:rsidRPr="00903031" w:rsidRDefault="00A76CD6" w:rsidP="00A76CD6">
      <w:pPr>
        <w:spacing w:after="0" w:line="240" w:lineRule="auto"/>
        <w:jc w:val="both"/>
        <w:rPr>
          <w:lang w:val="el-GR"/>
        </w:rPr>
      </w:pPr>
      <w:r w:rsidRPr="00903031">
        <w:rPr>
          <w:lang w:val="el-GR"/>
        </w:rPr>
        <w:t>___________</w:t>
      </w:r>
      <w:r w:rsidR="00C05D15" w:rsidRPr="00903031">
        <w:rPr>
          <w:lang w:val="el-GR"/>
        </w:rPr>
        <w:t>________</w:t>
      </w:r>
      <w:r w:rsidRPr="00903031">
        <w:rPr>
          <w:lang w:val="el-GR"/>
        </w:rPr>
        <w:t>_______________________________________________________________</w:t>
      </w:r>
      <w:r w:rsidR="00D84765" w:rsidRPr="00903031">
        <w:rPr>
          <w:lang w:val="el-GR"/>
        </w:rPr>
        <w:t xml:space="preserve">  </w:t>
      </w:r>
      <w:r w:rsidRPr="00903031">
        <w:rPr>
          <w:lang w:val="el-GR"/>
        </w:rPr>
        <w:cr/>
      </w:r>
    </w:p>
    <w:p w:rsidR="00A76CD6" w:rsidRPr="00903031" w:rsidRDefault="00C05D15" w:rsidP="00A76CD6">
      <w:pPr>
        <w:spacing w:after="0" w:line="240" w:lineRule="auto"/>
        <w:jc w:val="both"/>
        <w:rPr>
          <w:lang w:val="el-GR"/>
        </w:rPr>
      </w:pPr>
      <w:r w:rsidRPr="00903031">
        <w:rPr>
          <w:lang w:val="el-GR"/>
        </w:rPr>
        <w:t>__________________________________________________________________________________</w:t>
      </w:r>
      <w:r w:rsidR="00D84765" w:rsidRPr="00903031">
        <w:rPr>
          <w:lang w:val="el-GR"/>
        </w:rPr>
        <w:t xml:space="preserve">  </w:t>
      </w:r>
      <w:r w:rsidR="00A76CD6" w:rsidRPr="00903031">
        <w:rPr>
          <w:lang w:val="el-GR"/>
        </w:rPr>
        <w:cr/>
      </w:r>
    </w:p>
    <w:p w:rsidR="00A76CD6" w:rsidRPr="00903031" w:rsidRDefault="00C05D15" w:rsidP="00A76CD6">
      <w:pPr>
        <w:spacing w:after="0" w:line="240" w:lineRule="auto"/>
        <w:jc w:val="both"/>
        <w:rPr>
          <w:lang w:val="el-GR"/>
        </w:rPr>
      </w:pPr>
      <w:r w:rsidRPr="00903031">
        <w:rPr>
          <w:lang w:val="el-GR"/>
        </w:rPr>
        <w:t>__________________________________________________________________________________</w:t>
      </w:r>
      <w:r w:rsidR="00A76CD6"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C05D15" w:rsidRPr="00903031" w:rsidRDefault="00C05D15" w:rsidP="00C05D15">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547103" w:rsidRPr="00903031" w:rsidRDefault="00547103" w:rsidP="00C05D15">
      <w:pPr>
        <w:spacing w:after="0" w:line="240" w:lineRule="auto"/>
        <w:jc w:val="both"/>
        <w:rPr>
          <w:lang w:val="el-GR"/>
        </w:rPr>
      </w:pPr>
      <w:r w:rsidRPr="00903031">
        <w:rPr>
          <w:lang w:val="el-GR"/>
        </w:rPr>
        <w:cr/>
      </w:r>
    </w:p>
    <w:p w:rsidR="00480E52" w:rsidRPr="00903031" w:rsidRDefault="0056412E" w:rsidP="00C05D15">
      <w:pPr>
        <w:spacing w:after="0" w:line="240" w:lineRule="auto"/>
        <w:jc w:val="center"/>
        <w:rPr>
          <w:lang w:val="el-GR"/>
        </w:rPr>
      </w:pPr>
      <w:r w:rsidRPr="00903031">
        <w:rPr>
          <w:lang w:val="el-GR"/>
        </w:rPr>
        <w:t>(</w:t>
      </w:r>
      <w:r w:rsidR="00721D7F" w:rsidRPr="00903031">
        <w:rPr>
          <w:lang w:val="el-GR"/>
        </w:rPr>
        <w:t xml:space="preserve">μπορούν να επισυναφθούν </w:t>
      </w:r>
      <w:r w:rsidR="00A76CD6" w:rsidRPr="00903031">
        <w:rPr>
          <w:lang w:val="el-GR"/>
        </w:rPr>
        <w:t xml:space="preserve">επιπρόσθετες σελίδες </w:t>
      </w:r>
      <w:r w:rsidR="00480E52" w:rsidRPr="00903031">
        <w:rPr>
          <w:lang w:val="el-GR"/>
        </w:rPr>
        <w:t xml:space="preserve">κατάλληλα αριθμημένες </w:t>
      </w:r>
      <w:r w:rsidRPr="00903031">
        <w:rPr>
          <w:lang w:val="el-GR"/>
        </w:rPr>
        <w:t>αν υπάρχουν</w:t>
      </w:r>
      <w:r w:rsidR="00A76CD6" w:rsidRPr="00903031">
        <w:rPr>
          <w:lang w:val="el-GR"/>
        </w:rPr>
        <w:t>)</w:t>
      </w:r>
      <w:r w:rsidR="00A76CD6" w:rsidRPr="00903031">
        <w:rPr>
          <w:lang w:val="el-GR"/>
        </w:rPr>
        <w:cr/>
      </w:r>
    </w:p>
    <w:p w:rsidR="00A76CD6" w:rsidRPr="00903031" w:rsidRDefault="00A76CD6" w:rsidP="00EC5018">
      <w:pPr>
        <w:spacing w:after="0" w:line="360" w:lineRule="auto"/>
        <w:jc w:val="both"/>
        <w:rPr>
          <w:lang w:val="el-GR"/>
        </w:rPr>
      </w:pPr>
      <w:r w:rsidRPr="00903031">
        <w:rPr>
          <w:lang w:val="el-GR"/>
        </w:rPr>
        <w:lastRenderedPageBreak/>
        <w:t xml:space="preserve">Συνοδευτικά </w:t>
      </w:r>
      <w:r w:rsidR="009168D8" w:rsidRPr="00903031">
        <w:rPr>
          <w:lang w:val="el-GR"/>
        </w:rPr>
        <w:t xml:space="preserve">για ενίσχυση της συγκεκριμένης </w:t>
      </w:r>
      <w:r w:rsidR="0027321A" w:rsidRPr="00903031">
        <w:rPr>
          <w:lang w:val="el-GR"/>
        </w:rPr>
        <w:t xml:space="preserve">υπόδειξης / </w:t>
      </w:r>
      <w:r w:rsidRPr="00903031">
        <w:rPr>
          <w:lang w:val="el-GR"/>
        </w:rPr>
        <w:t>υποψηφιότητας (παρακαλ</w:t>
      </w:r>
      <w:r w:rsidR="009168D8" w:rsidRPr="00903031">
        <w:rPr>
          <w:lang w:val="el-GR"/>
        </w:rPr>
        <w:t>ούμε</w:t>
      </w:r>
      <w:r w:rsidR="00181639" w:rsidRPr="00903031">
        <w:rPr>
          <w:lang w:val="el-GR"/>
        </w:rPr>
        <w:t xml:space="preserve"> </w:t>
      </w:r>
      <w:r w:rsidR="00EC5018" w:rsidRPr="00903031">
        <w:rPr>
          <w:lang w:val="el-GR"/>
        </w:rPr>
        <w:t xml:space="preserve">όπως </w:t>
      </w:r>
      <w:r w:rsidRPr="00903031">
        <w:rPr>
          <w:lang w:val="el-GR"/>
        </w:rPr>
        <w:t>επισυναφ</w:t>
      </w:r>
      <w:r w:rsidR="00181639" w:rsidRPr="00903031">
        <w:rPr>
          <w:lang w:val="el-GR"/>
        </w:rPr>
        <w:t>θ</w:t>
      </w:r>
      <w:r w:rsidRPr="00903031">
        <w:rPr>
          <w:lang w:val="el-GR"/>
        </w:rPr>
        <w:t>εί σύντομο</w:t>
      </w:r>
      <w:r w:rsidR="000D36AB" w:rsidRPr="00903031">
        <w:rPr>
          <w:lang w:val="el-GR"/>
        </w:rPr>
        <w:t xml:space="preserve"> </w:t>
      </w:r>
      <w:r w:rsidRPr="00903031">
        <w:rPr>
          <w:lang w:val="el-GR"/>
        </w:rPr>
        <w:t>βιογραφικό</w:t>
      </w:r>
      <w:r w:rsidR="000D36AB" w:rsidRPr="00903031">
        <w:rPr>
          <w:lang w:val="el-GR"/>
        </w:rPr>
        <w:t xml:space="preserve"> </w:t>
      </w:r>
      <w:r w:rsidRPr="00903031">
        <w:rPr>
          <w:lang w:val="el-GR"/>
        </w:rPr>
        <w:t>σημείωμα και τυχόν άλλα</w:t>
      </w:r>
      <w:r w:rsidR="000D36AB" w:rsidRPr="00903031">
        <w:rPr>
          <w:lang w:val="el-GR"/>
        </w:rPr>
        <w:t xml:space="preserve"> </w:t>
      </w:r>
      <w:r w:rsidR="000F7BE7" w:rsidRPr="00903031">
        <w:rPr>
          <w:lang w:val="el-GR"/>
        </w:rPr>
        <w:t>ενι</w:t>
      </w:r>
      <w:r w:rsidR="00540B50" w:rsidRPr="00903031">
        <w:rPr>
          <w:lang w:val="el-GR"/>
        </w:rPr>
        <w:t>σ</w:t>
      </w:r>
      <w:r w:rsidR="000F7BE7" w:rsidRPr="00903031">
        <w:rPr>
          <w:lang w:val="el-GR"/>
        </w:rPr>
        <w:t>χ</w:t>
      </w:r>
      <w:r w:rsidR="00540B50" w:rsidRPr="00903031">
        <w:rPr>
          <w:lang w:val="el-GR"/>
        </w:rPr>
        <w:t xml:space="preserve">υτικά </w:t>
      </w:r>
      <w:r w:rsidRPr="00903031">
        <w:rPr>
          <w:lang w:val="el-GR"/>
        </w:rPr>
        <w:t xml:space="preserve">έγγραφα και </w:t>
      </w:r>
      <w:r w:rsidR="00181639" w:rsidRPr="00903031">
        <w:rPr>
          <w:lang w:val="el-GR"/>
        </w:rPr>
        <w:t>απαριθμήστε</w:t>
      </w:r>
      <w:r w:rsidRPr="00903031">
        <w:rPr>
          <w:lang w:val="el-GR"/>
        </w:rPr>
        <w:t>):</w:t>
      </w:r>
      <w:r w:rsidR="00D84765" w:rsidRPr="00903031">
        <w:rPr>
          <w:lang w:val="el-GR"/>
        </w:rPr>
        <w:t xml:space="preserve">  </w:t>
      </w:r>
      <w:r w:rsidRPr="00903031">
        <w:rPr>
          <w:lang w:val="el-GR"/>
        </w:rPr>
        <w:cr/>
      </w:r>
    </w:p>
    <w:p w:rsidR="000C31D7" w:rsidRPr="00903031" w:rsidRDefault="000C31D7" w:rsidP="000C31D7">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0C31D7" w:rsidRPr="00903031" w:rsidRDefault="000C31D7" w:rsidP="000C31D7">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0C31D7" w:rsidRPr="00903031" w:rsidRDefault="000C31D7" w:rsidP="000C31D7">
      <w:pPr>
        <w:spacing w:after="0" w:line="240" w:lineRule="auto"/>
        <w:jc w:val="both"/>
        <w:rPr>
          <w:lang w:val="el-GR"/>
        </w:rPr>
      </w:pPr>
      <w:r w:rsidRPr="00903031">
        <w:rPr>
          <w:lang w:val="el-GR"/>
        </w:rPr>
        <w:t xml:space="preserve">__________________________________________________________________________________  </w:t>
      </w:r>
      <w:r w:rsidRPr="00903031">
        <w:rPr>
          <w:lang w:val="el-GR"/>
        </w:rPr>
        <w:cr/>
      </w:r>
    </w:p>
    <w:p w:rsidR="000C31D7" w:rsidRPr="00903031" w:rsidRDefault="000C31D7" w:rsidP="000C31D7">
      <w:pPr>
        <w:spacing w:after="0" w:line="240" w:lineRule="auto"/>
        <w:jc w:val="both"/>
        <w:rPr>
          <w:lang w:val="el-GR"/>
        </w:rPr>
      </w:pPr>
      <w:r w:rsidRPr="00903031">
        <w:rPr>
          <w:lang w:val="el-GR"/>
        </w:rPr>
        <w:t>__________________________________________________________________________________</w:t>
      </w:r>
      <w:r w:rsidRPr="00903031">
        <w:rPr>
          <w:lang w:val="el-GR"/>
        </w:rPr>
        <w:cr/>
      </w:r>
    </w:p>
    <w:p w:rsidR="006801E6" w:rsidRPr="00903031" w:rsidRDefault="006801E6" w:rsidP="00A76CD6">
      <w:pPr>
        <w:spacing w:after="0" w:line="240" w:lineRule="auto"/>
        <w:jc w:val="both"/>
        <w:rPr>
          <w:lang w:val="el-GR"/>
        </w:rPr>
      </w:pPr>
    </w:p>
    <w:p w:rsidR="00A76CD6" w:rsidRPr="00903031" w:rsidRDefault="00D84765" w:rsidP="000D36AB">
      <w:pPr>
        <w:spacing w:after="0" w:line="240" w:lineRule="auto"/>
        <w:jc w:val="both"/>
        <w:rPr>
          <w:lang w:val="el-GR"/>
        </w:rPr>
      </w:pPr>
      <w:r w:rsidRPr="00903031">
        <w:rPr>
          <w:lang w:val="el-GR"/>
        </w:rPr>
        <w:t xml:space="preserve">  </w:t>
      </w:r>
      <w:r w:rsidR="00A76CD6" w:rsidRPr="00903031">
        <w:rPr>
          <w:lang w:val="el-GR"/>
        </w:rPr>
        <w:cr/>
      </w:r>
    </w:p>
    <w:p w:rsidR="00A76CD6" w:rsidRPr="00903031" w:rsidRDefault="00D84765" w:rsidP="00A76CD6">
      <w:pPr>
        <w:spacing w:after="0" w:line="240" w:lineRule="auto"/>
        <w:jc w:val="both"/>
        <w:rPr>
          <w:lang w:val="el-GR"/>
        </w:rPr>
      </w:pPr>
      <w:r w:rsidRPr="00903031">
        <w:rPr>
          <w:lang w:val="el-GR"/>
        </w:rPr>
        <w:t xml:space="preserve">   </w:t>
      </w:r>
      <w:r w:rsidR="00A76CD6" w:rsidRPr="00903031">
        <w:rPr>
          <w:lang w:val="el-GR"/>
        </w:rPr>
        <w:t>Υπογραφή:</w:t>
      </w:r>
      <w:r w:rsidRPr="00903031">
        <w:rPr>
          <w:lang w:val="el-GR"/>
        </w:rPr>
        <w:t xml:space="preserve">   </w:t>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A76CD6" w:rsidRPr="00903031">
        <w:rPr>
          <w:lang w:val="el-GR"/>
        </w:rPr>
        <w:t>Ημερομηνία:</w:t>
      </w:r>
      <w:r w:rsidRPr="00903031">
        <w:rPr>
          <w:lang w:val="el-GR"/>
        </w:rPr>
        <w:t xml:space="preserve">  </w:t>
      </w:r>
      <w:r w:rsidR="00A76CD6" w:rsidRPr="00903031">
        <w:rPr>
          <w:lang w:val="el-GR"/>
        </w:rPr>
        <w:cr/>
      </w:r>
    </w:p>
    <w:p w:rsidR="006801E6" w:rsidRPr="00903031" w:rsidRDefault="006801E6" w:rsidP="00A76CD6">
      <w:pPr>
        <w:spacing w:after="0" w:line="240" w:lineRule="auto"/>
        <w:jc w:val="both"/>
        <w:rPr>
          <w:lang w:val="el-GR"/>
        </w:rPr>
      </w:pPr>
    </w:p>
    <w:p w:rsidR="00A76CD6" w:rsidRPr="00903031" w:rsidRDefault="00A76CD6" w:rsidP="00A76CD6">
      <w:pPr>
        <w:spacing w:after="0" w:line="240" w:lineRule="auto"/>
        <w:jc w:val="both"/>
        <w:rPr>
          <w:lang w:val="el-GR"/>
        </w:rPr>
      </w:pPr>
      <w:r w:rsidRPr="00903031">
        <w:rPr>
          <w:lang w:val="el-GR"/>
        </w:rPr>
        <w:t>______________________</w:t>
      </w:r>
      <w:r w:rsidR="00D84765" w:rsidRPr="00903031">
        <w:rPr>
          <w:lang w:val="el-GR"/>
        </w:rPr>
        <w:t xml:space="preserve"> </w:t>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16F0C" w:rsidRPr="00903031">
        <w:rPr>
          <w:lang w:val="el-GR"/>
        </w:rPr>
        <w:tab/>
      </w:r>
      <w:r w:rsidR="00D84765" w:rsidRPr="00903031">
        <w:rPr>
          <w:lang w:val="el-GR"/>
        </w:rPr>
        <w:t xml:space="preserve"> </w:t>
      </w:r>
      <w:r w:rsidRPr="00903031">
        <w:rPr>
          <w:lang w:val="el-GR"/>
        </w:rPr>
        <w:t>____________________</w:t>
      </w:r>
      <w:r w:rsidR="00D84765" w:rsidRPr="00903031">
        <w:rPr>
          <w:lang w:val="el-GR"/>
        </w:rPr>
        <w:t xml:space="preserve">  </w:t>
      </w:r>
      <w:r w:rsidRPr="00903031">
        <w:rPr>
          <w:lang w:val="el-GR"/>
        </w:rPr>
        <w:cr/>
      </w:r>
    </w:p>
    <w:p w:rsidR="00133579" w:rsidRPr="00903031" w:rsidRDefault="00133579" w:rsidP="00A76CD6">
      <w:pPr>
        <w:spacing w:after="0" w:line="240" w:lineRule="auto"/>
        <w:jc w:val="both"/>
        <w:rPr>
          <w:lang w:val="el-GR"/>
        </w:rPr>
      </w:pPr>
    </w:p>
    <w:p w:rsidR="00133579" w:rsidRPr="00F11E03" w:rsidRDefault="00A76CD6" w:rsidP="00133579">
      <w:pPr>
        <w:spacing w:after="0" w:line="240" w:lineRule="auto"/>
        <w:rPr>
          <w:lang w:val="el-GR"/>
        </w:rPr>
      </w:pPr>
      <w:r w:rsidRPr="00903031">
        <w:rPr>
          <w:lang w:val="el-GR"/>
        </w:rPr>
        <w:cr/>
      </w:r>
      <w:r w:rsidR="00610317" w:rsidRPr="00F11E03">
        <w:rPr>
          <w:lang w:val="el-GR"/>
        </w:rPr>
        <w:t xml:space="preserve">Στην περίπτωση υπόδειξης, η προτεινόμενη είναι </w:t>
      </w:r>
      <w:r w:rsidR="00F11E03">
        <w:rPr>
          <w:lang w:val="el-GR"/>
        </w:rPr>
        <w:tab/>
      </w:r>
      <w:r w:rsidR="00133579" w:rsidRPr="00F11E03">
        <w:rPr>
          <w:lang w:val="el-GR"/>
        </w:rPr>
        <w:t xml:space="preserve">ΕΝΗΜΕΡΩΜΕΝΗ </w:t>
      </w:r>
      <w:r w:rsidR="00F11E03">
        <w:rPr>
          <w:lang w:val="el-GR"/>
        </w:rPr>
        <w:tab/>
      </w:r>
      <w:r w:rsidR="00610317" w:rsidRPr="00F11E03">
        <w:rPr>
          <w:lang w:val="el-GR"/>
        </w:rPr>
        <w:t xml:space="preserve">και </w:t>
      </w:r>
      <w:r w:rsidR="00F11E03">
        <w:rPr>
          <w:lang w:val="el-GR"/>
        </w:rPr>
        <w:tab/>
      </w:r>
      <w:r w:rsidR="00133579" w:rsidRPr="00F11E03">
        <w:rPr>
          <w:lang w:val="el-GR"/>
        </w:rPr>
        <w:t>ΣΥΜΦΩΝ</w:t>
      </w:r>
      <w:r w:rsidR="00F11E03">
        <w:rPr>
          <w:lang w:val="el-GR"/>
        </w:rPr>
        <w:t>Η</w:t>
      </w:r>
      <w:r w:rsidR="00133579" w:rsidRPr="00F11E03">
        <w:rPr>
          <w:lang w:val="el-GR"/>
        </w:rPr>
        <w:t xml:space="preserve"> </w:t>
      </w:r>
    </w:p>
    <w:p w:rsidR="00610317" w:rsidRPr="00903031" w:rsidRDefault="00133579" w:rsidP="00133579">
      <w:pPr>
        <w:spacing w:after="0" w:line="240" w:lineRule="auto"/>
        <w:rPr>
          <w:lang w:val="el-GR"/>
        </w:rPr>
      </w:pPr>
      <w:r w:rsidRPr="00F11E03">
        <w:rPr>
          <w:lang w:val="el-GR"/>
        </w:rPr>
        <w:t>(διαγράψτε ότι δεν ισχύει)</w:t>
      </w:r>
    </w:p>
    <w:p w:rsidR="00133579" w:rsidRPr="00903031" w:rsidRDefault="00133579" w:rsidP="00A76CD6">
      <w:pPr>
        <w:spacing w:after="0" w:line="240" w:lineRule="auto"/>
        <w:jc w:val="both"/>
        <w:rPr>
          <w:lang w:val="el-GR"/>
        </w:rPr>
      </w:pPr>
    </w:p>
    <w:p w:rsidR="00610317" w:rsidRPr="00903031" w:rsidRDefault="00610317" w:rsidP="00A76CD6">
      <w:pPr>
        <w:spacing w:after="0" w:line="240" w:lineRule="auto"/>
        <w:jc w:val="both"/>
        <w:rPr>
          <w:lang w:val="el-GR"/>
        </w:rPr>
      </w:pPr>
    </w:p>
    <w:p w:rsidR="00133579" w:rsidRPr="00903031" w:rsidRDefault="00133579" w:rsidP="00A76CD6">
      <w:pPr>
        <w:spacing w:after="0" w:line="240" w:lineRule="auto"/>
        <w:jc w:val="both"/>
        <w:rPr>
          <w:lang w:val="el-GR"/>
        </w:rPr>
      </w:pPr>
    </w:p>
    <w:p w:rsidR="00EB0DE0" w:rsidRPr="00903031" w:rsidRDefault="00A76CD6" w:rsidP="006801E6">
      <w:pPr>
        <w:spacing w:after="0" w:line="480" w:lineRule="auto"/>
        <w:jc w:val="both"/>
        <w:rPr>
          <w:lang w:val="el-GR"/>
        </w:rPr>
      </w:pPr>
      <w:r w:rsidRPr="00903031">
        <w:rPr>
          <w:lang w:val="el-GR"/>
        </w:rPr>
        <w:t xml:space="preserve">Το παρόν έντυπο </w:t>
      </w:r>
      <w:r w:rsidR="00480E52" w:rsidRPr="00903031">
        <w:rPr>
          <w:lang w:val="el-GR"/>
        </w:rPr>
        <w:t>μπορεί</w:t>
      </w:r>
      <w:r w:rsidRPr="00903031">
        <w:rPr>
          <w:lang w:val="el-GR"/>
        </w:rPr>
        <w:t xml:space="preserve"> να υποβληθεί </w:t>
      </w:r>
      <w:r w:rsidR="00544BD3" w:rsidRPr="00903031">
        <w:rPr>
          <w:lang w:val="el-GR"/>
        </w:rPr>
        <w:t>μ</w:t>
      </w:r>
      <w:r w:rsidR="00EB0DE0" w:rsidRPr="00903031">
        <w:rPr>
          <w:lang w:val="el-GR"/>
        </w:rPr>
        <w:t>ε ένα από τ</w:t>
      </w:r>
      <w:r w:rsidR="006801E6" w:rsidRPr="00903031">
        <w:rPr>
          <w:lang w:val="el-GR"/>
        </w:rPr>
        <w:t>ου</w:t>
      </w:r>
      <w:r w:rsidR="00EB0DE0" w:rsidRPr="00903031">
        <w:rPr>
          <w:lang w:val="el-GR"/>
        </w:rPr>
        <w:t xml:space="preserve">ς πιο κάτω εναλλακτικούς </w:t>
      </w:r>
      <w:r w:rsidR="006801E6" w:rsidRPr="00903031">
        <w:rPr>
          <w:lang w:val="el-GR"/>
        </w:rPr>
        <w:t>τρόπους:</w:t>
      </w:r>
    </w:p>
    <w:p w:rsidR="00EB0DE0" w:rsidRPr="00903031" w:rsidRDefault="00EB0DE0" w:rsidP="000C31D7">
      <w:pPr>
        <w:spacing w:after="0" w:line="480" w:lineRule="auto"/>
        <w:ind w:firstLine="720"/>
        <w:jc w:val="both"/>
        <w:rPr>
          <w:lang w:val="el-GR"/>
        </w:rPr>
      </w:pPr>
      <w:r w:rsidRPr="00903031">
        <w:rPr>
          <w:lang w:val="el-GR"/>
        </w:rPr>
        <w:t xml:space="preserve">ταχυδρομικά </w:t>
      </w:r>
      <w:r w:rsidR="00544BD3" w:rsidRPr="00903031">
        <w:rPr>
          <w:lang w:val="el-GR"/>
        </w:rPr>
        <w:t>σε κλειστό φάκελο</w:t>
      </w:r>
      <w:r w:rsidR="00D84765" w:rsidRPr="00903031">
        <w:rPr>
          <w:lang w:val="el-GR"/>
        </w:rPr>
        <w:t xml:space="preserve">  </w:t>
      </w:r>
      <w:r w:rsidR="00544BD3" w:rsidRPr="00903031">
        <w:rPr>
          <w:lang w:val="el-GR"/>
        </w:rPr>
        <w:tab/>
      </w:r>
      <w:r w:rsidR="000C31D7" w:rsidRPr="00903031">
        <w:rPr>
          <w:lang w:val="el-GR"/>
        </w:rPr>
        <w:tab/>
      </w:r>
      <w:r w:rsidRPr="00903031">
        <w:rPr>
          <w:rStyle w:val="Hyperlink"/>
          <w:u w:val="none"/>
          <w:lang w:val="el-GR"/>
        </w:rPr>
        <w:t>ΟΓΕΕ Λεμεσού,</w:t>
      </w:r>
      <w:r w:rsidR="00D84765" w:rsidRPr="00903031">
        <w:rPr>
          <w:rStyle w:val="Hyperlink"/>
          <w:u w:val="none"/>
          <w:lang w:val="el-GR"/>
        </w:rPr>
        <w:t xml:space="preserve">  </w:t>
      </w:r>
      <w:r w:rsidRPr="00903031">
        <w:rPr>
          <w:rStyle w:val="Hyperlink"/>
          <w:u w:val="none"/>
          <w:lang w:val="el-GR"/>
        </w:rPr>
        <w:t>ΤΘ 51994, 3509 Λεμεσός</w:t>
      </w:r>
      <w:r w:rsidRPr="00903031">
        <w:rPr>
          <w:lang w:val="el-GR"/>
        </w:rPr>
        <w:t xml:space="preserve"> </w:t>
      </w:r>
    </w:p>
    <w:p w:rsidR="00EB0DE0" w:rsidRPr="00903031" w:rsidRDefault="00A76CD6" w:rsidP="000C31D7">
      <w:pPr>
        <w:spacing w:after="0" w:line="480" w:lineRule="auto"/>
        <w:ind w:firstLine="720"/>
        <w:jc w:val="both"/>
        <w:rPr>
          <w:lang w:val="el-GR"/>
        </w:rPr>
      </w:pPr>
      <w:r w:rsidRPr="00903031">
        <w:rPr>
          <w:lang w:val="el-GR"/>
        </w:rPr>
        <w:t>ηλεκτρονικ</w:t>
      </w:r>
      <w:r w:rsidR="00EB0DE0" w:rsidRPr="00903031">
        <w:rPr>
          <w:lang w:val="el-GR"/>
        </w:rPr>
        <w:t xml:space="preserve">ά στην </w:t>
      </w:r>
      <w:r w:rsidRPr="00903031">
        <w:rPr>
          <w:lang w:val="el-GR"/>
        </w:rPr>
        <w:t>διεύθυνση</w:t>
      </w:r>
      <w:r w:rsidR="00D84765" w:rsidRPr="00903031">
        <w:rPr>
          <w:lang w:val="el-GR"/>
        </w:rPr>
        <w:t xml:space="preserve">  </w:t>
      </w:r>
      <w:r w:rsidR="00544BD3" w:rsidRPr="00903031">
        <w:rPr>
          <w:lang w:val="el-GR"/>
        </w:rPr>
        <w:tab/>
      </w:r>
      <w:r w:rsidR="00544BD3" w:rsidRPr="00903031">
        <w:rPr>
          <w:lang w:val="el-GR"/>
        </w:rPr>
        <w:tab/>
      </w:r>
      <w:r w:rsidR="000C31D7" w:rsidRPr="00903031">
        <w:rPr>
          <w:lang w:val="el-GR"/>
        </w:rPr>
        <w:tab/>
      </w:r>
      <w:hyperlink r:id="rId7" w:history="1">
        <w:r w:rsidR="00EB0DE0" w:rsidRPr="00903031">
          <w:rPr>
            <w:rStyle w:val="Hyperlink"/>
            <w:u w:val="none"/>
          </w:rPr>
          <w:t>ogee</w:t>
        </w:r>
        <w:r w:rsidR="00EB0DE0" w:rsidRPr="00903031">
          <w:rPr>
            <w:rStyle w:val="Hyperlink"/>
            <w:u w:val="none"/>
            <w:lang w:val="el-GR"/>
          </w:rPr>
          <w:t>.</w:t>
        </w:r>
        <w:r w:rsidR="00EB0DE0" w:rsidRPr="00903031">
          <w:rPr>
            <w:rStyle w:val="Hyperlink"/>
            <w:u w:val="none"/>
            <w:lang w:val="en-US"/>
          </w:rPr>
          <w:t>lemesou</w:t>
        </w:r>
        <w:r w:rsidR="00EB0DE0" w:rsidRPr="00903031">
          <w:rPr>
            <w:rStyle w:val="Hyperlink"/>
            <w:u w:val="none"/>
            <w:lang w:val="el-GR"/>
          </w:rPr>
          <w:t>@</w:t>
        </w:r>
        <w:r w:rsidR="00EB0DE0" w:rsidRPr="00903031">
          <w:rPr>
            <w:rStyle w:val="Hyperlink"/>
            <w:u w:val="none"/>
            <w:lang w:val="en-US"/>
          </w:rPr>
          <w:t>googlemail</w:t>
        </w:r>
        <w:r w:rsidR="00EB0DE0" w:rsidRPr="00903031">
          <w:rPr>
            <w:rStyle w:val="Hyperlink"/>
            <w:u w:val="none"/>
            <w:lang w:val="el-GR"/>
          </w:rPr>
          <w:t>.com</w:t>
        </w:r>
      </w:hyperlink>
      <w:r w:rsidR="00D84765" w:rsidRPr="00903031">
        <w:rPr>
          <w:lang w:val="el-GR"/>
        </w:rPr>
        <w:t xml:space="preserve">  </w:t>
      </w:r>
    </w:p>
    <w:p w:rsidR="00544BD3" w:rsidRPr="00903031" w:rsidRDefault="00EB0DE0" w:rsidP="000C31D7">
      <w:pPr>
        <w:spacing w:after="0" w:line="480" w:lineRule="auto"/>
        <w:ind w:firstLine="720"/>
        <w:jc w:val="both"/>
        <w:rPr>
          <w:rStyle w:val="Hyperlink"/>
          <w:u w:val="none"/>
          <w:lang w:val="el-GR"/>
        </w:rPr>
      </w:pPr>
      <w:r w:rsidRPr="00903031">
        <w:rPr>
          <w:lang w:val="el-GR"/>
        </w:rPr>
        <w:t xml:space="preserve">τηλεομοιότυπο στον αριθμό </w:t>
      </w:r>
      <w:r w:rsidR="000C31D7" w:rsidRPr="00903031">
        <w:rPr>
          <w:lang w:val="el-GR"/>
        </w:rPr>
        <w:t>(σελίδες 4-7)</w:t>
      </w:r>
      <w:r w:rsidR="00544BD3" w:rsidRPr="00903031">
        <w:rPr>
          <w:lang w:val="el-GR"/>
        </w:rPr>
        <w:tab/>
      </w:r>
      <w:r w:rsidRPr="00903031">
        <w:rPr>
          <w:rStyle w:val="Hyperlink"/>
          <w:u w:val="none"/>
          <w:lang w:val="el-GR"/>
        </w:rPr>
        <w:t xml:space="preserve">25115360 </w:t>
      </w:r>
    </w:p>
    <w:p w:rsidR="00A76CD6" w:rsidRPr="00903031" w:rsidRDefault="006801E6" w:rsidP="006801E6">
      <w:pPr>
        <w:spacing w:after="0" w:line="480" w:lineRule="auto"/>
        <w:jc w:val="both"/>
        <w:rPr>
          <w:lang w:val="el-GR"/>
        </w:rPr>
      </w:pPr>
      <w:r w:rsidRPr="00903031">
        <w:rPr>
          <w:lang w:val="el-GR"/>
        </w:rPr>
        <w:t xml:space="preserve">Τόσο ο φάκελος όσο και το ηλεκτρονικό μήνυμα θα πρέπει να φέρουν </w:t>
      </w:r>
      <w:r w:rsidR="00544BD3" w:rsidRPr="00903031">
        <w:rPr>
          <w:lang w:val="el-GR"/>
        </w:rPr>
        <w:t>την</w:t>
      </w:r>
      <w:r w:rsidR="00D84765" w:rsidRPr="00903031">
        <w:rPr>
          <w:lang w:val="el-GR"/>
        </w:rPr>
        <w:t xml:space="preserve">  </w:t>
      </w:r>
      <w:r w:rsidR="00544BD3" w:rsidRPr="00903031">
        <w:rPr>
          <w:lang w:val="el-GR"/>
        </w:rPr>
        <w:t>ένδειξη</w:t>
      </w:r>
      <w:r w:rsidR="00D84765" w:rsidRPr="00903031">
        <w:rPr>
          <w:lang w:val="el-GR"/>
        </w:rPr>
        <w:t xml:space="preserve"> </w:t>
      </w:r>
      <w:r w:rsidR="00EB0DE0" w:rsidRPr="00903031">
        <w:rPr>
          <w:lang w:val="el-GR"/>
        </w:rPr>
        <w:t>«</w:t>
      </w:r>
      <w:r w:rsidR="00FE65D9" w:rsidRPr="00903031">
        <w:rPr>
          <w:rFonts w:eastAsia="Times New Roman" w:cstheme="minorHAnsi"/>
          <w:b/>
          <w:color w:val="222222"/>
          <w:lang w:val="el-GR" w:eastAsia="en-GB"/>
        </w:rPr>
        <w:t>CAREEάτις</w:t>
      </w:r>
      <w:r w:rsidR="0041418A" w:rsidRPr="00903031">
        <w:rPr>
          <w:rFonts w:eastAsia="Times New Roman" w:cstheme="minorHAnsi"/>
          <w:b/>
          <w:color w:val="222222"/>
          <w:lang w:val="el-GR" w:eastAsia="en-GB"/>
        </w:rPr>
        <w:t xml:space="preserve"> 2017</w:t>
      </w:r>
      <w:r w:rsidR="00A76CD6" w:rsidRPr="00903031">
        <w:rPr>
          <w:lang w:val="el-GR"/>
        </w:rPr>
        <w:t>».</w:t>
      </w:r>
      <w:r w:rsidR="00D84765" w:rsidRPr="00903031">
        <w:rPr>
          <w:lang w:val="el-GR"/>
        </w:rPr>
        <w:t xml:space="preserve">  </w:t>
      </w:r>
      <w:r w:rsidR="00A76CD6" w:rsidRPr="00903031">
        <w:rPr>
          <w:lang w:val="el-GR"/>
        </w:rPr>
        <w:cr/>
      </w:r>
    </w:p>
    <w:p w:rsidR="00A76CD6" w:rsidRPr="00903031" w:rsidRDefault="00A76CD6" w:rsidP="00A76CD6">
      <w:pPr>
        <w:spacing w:after="0" w:line="240" w:lineRule="auto"/>
        <w:jc w:val="both"/>
        <w:rPr>
          <w:lang w:val="el-GR"/>
        </w:rPr>
      </w:pPr>
      <w:r w:rsidRPr="00903031">
        <w:rPr>
          <w:lang w:val="el-GR"/>
        </w:rPr>
        <w:cr/>
      </w:r>
    </w:p>
    <w:p w:rsidR="00544BD3" w:rsidRPr="00903031" w:rsidRDefault="0066113C" w:rsidP="00A76CD6">
      <w:pPr>
        <w:spacing w:after="0" w:line="240" w:lineRule="auto"/>
        <w:jc w:val="both"/>
        <w:rPr>
          <w:lang w:val="el-GR"/>
        </w:rPr>
      </w:pPr>
      <w:r w:rsidRPr="00903031">
        <w:rPr>
          <w:lang w:val="el-GR"/>
        </w:rPr>
        <w:t xml:space="preserve">Καταληκτική </w:t>
      </w:r>
      <w:r w:rsidR="00A76CD6" w:rsidRPr="00903031">
        <w:rPr>
          <w:lang w:val="el-GR"/>
        </w:rPr>
        <w:t>ημερομηνία</w:t>
      </w:r>
      <w:r w:rsidR="00D84765" w:rsidRPr="00903031">
        <w:rPr>
          <w:lang w:val="el-GR"/>
        </w:rPr>
        <w:t xml:space="preserve">  </w:t>
      </w:r>
      <w:r w:rsidR="00A76CD6" w:rsidRPr="00903031">
        <w:rPr>
          <w:lang w:val="el-GR"/>
        </w:rPr>
        <w:t>υποβολής</w:t>
      </w:r>
      <w:r w:rsidR="00D84765" w:rsidRPr="00903031">
        <w:rPr>
          <w:lang w:val="el-GR"/>
        </w:rPr>
        <w:t xml:space="preserve">  </w:t>
      </w:r>
      <w:r w:rsidR="00A76CD6" w:rsidRPr="00903031">
        <w:rPr>
          <w:lang w:val="el-GR"/>
        </w:rPr>
        <w:t>είναι</w:t>
      </w:r>
      <w:r w:rsidR="00D84765" w:rsidRPr="00903031">
        <w:rPr>
          <w:lang w:val="el-GR"/>
        </w:rPr>
        <w:t xml:space="preserve">  </w:t>
      </w:r>
      <w:r w:rsidR="00A76CD6" w:rsidRPr="00903031">
        <w:rPr>
          <w:lang w:val="el-GR"/>
        </w:rPr>
        <w:t>η</w:t>
      </w:r>
      <w:r w:rsidR="00D84765" w:rsidRPr="00903031">
        <w:rPr>
          <w:lang w:val="el-GR"/>
        </w:rPr>
        <w:t xml:space="preserve">  </w:t>
      </w:r>
      <w:r w:rsidR="00A76CD6" w:rsidRPr="00903031">
        <w:rPr>
          <w:rStyle w:val="Hyperlink"/>
          <w:u w:val="none"/>
          <w:lang w:val="el-GR"/>
        </w:rPr>
        <w:t>1</w:t>
      </w:r>
      <w:r w:rsidR="00544BD3" w:rsidRPr="00903031">
        <w:rPr>
          <w:rStyle w:val="Hyperlink"/>
          <w:u w:val="none"/>
          <w:lang w:val="el-GR"/>
        </w:rPr>
        <w:t>η Οκτώβρη 2017</w:t>
      </w:r>
      <w:r w:rsidR="00A76CD6" w:rsidRPr="00903031">
        <w:rPr>
          <w:rStyle w:val="Hyperlink"/>
          <w:color w:val="000000" w:themeColor="text1"/>
          <w:u w:val="none"/>
          <w:lang w:val="el-GR"/>
        </w:rPr>
        <w:t>.</w:t>
      </w:r>
      <w:r w:rsidR="00D84765" w:rsidRPr="00903031">
        <w:rPr>
          <w:rStyle w:val="Hyperlink"/>
          <w:u w:val="none"/>
          <w:lang w:val="el-GR"/>
        </w:rPr>
        <w:t xml:space="preserve">  </w:t>
      </w:r>
    </w:p>
    <w:p w:rsidR="00544BD3" w:rsidRPr="00903031" w:rsidRDefault="00544BD3" w:rsidP="00A76CD6">
      <w:pPr>
        <w:spacing w:after="0" w:line="240" w:lineRule="auto"/>
        <w:jc w:val="both"/>
        <w:rPr>
          <w:lang w:val="el-GR"/>
        </w:rPr>
      </w:pPr>
    </w:p>
    <w:p w:rsidR="00DA63D7" w:rsidRPr="00A76CD6" w:rsidRDefault="00544BD3" w:rsidP="00B154D0">
      <w:pPr>
        <w:spacing w:after="0" w:line="480" w:lineRule="auto"/>
        <w:jc w:val="both"/>
        <w:rPr>
          <w:lang w:val="el-GR"/>
        </w:rPr>
      </w:pPr>
      <w:r w:rsidRPr="00903031">
        <w:rPr>
          <w:lang w:val="el-GR"/>
        </w:rPr>
        <w:t>Έντυπα</w:t>
      </w:r>
      <w:r w:rsidR="00480E52" w:rsidRPr="00903031">
        <w:rPr>
          <w:lang w:val="el-GR"/>
        </w:rPr>
        <w:t xml:space="preserve"> </w:t>
      </w:r>
      <w:r w:rsidRPr="00903031">
        <w:rPr>
          <w:lang w:val="el-GR"/>
        </w:rPr>
        <w:t>αιτήσεων μπορείτε</w:t>
      </w:r>
      <w:r w:rsidR="00D84765" w:rsidRPr="00903031">
        <w:rPr>
          <w:lang w:val="el-GR"/>
        </w:rPr>
        <w:t xml:space="preserve"> </w:t>
      </w:r>
      <w:r w:rsidRPr="00903031">
        <w:rPr>
          <w:lang w:val="el-GR"/>
        </w:rPr>
        <w:t>να</w:t>
      </w:r>
      <w:r w:rsidR="00D84765" w:rsidRPr="00903031">
        <w:rPr>
          <w:lang w:val="el-GR"/>
        </w:rPr>
        <w:t xml:space="preserve"> </w:t>
      </w:r>
      <w:r w:rsidRPr="00903031">
        <w:rPr>
          <w:lang w:val="el-GR"/>
        </w:rPr>
        <w:t xml:space="preserve">προμηθευτείτε από </w:t>
      </w:r>
      <w:r w:rsidR="00A76CD6" w:rsidRPr="00903031">
        <w:rPr>
          <w:lang w:val="el-GR"/>
        </w:rPr>
        <w:t>τ</w:t>
      </w:r>
      <w:r w:rsidRPr="00903031">
        <w:rPr>
          <w:lang w:val="el-GR"/>
        </w:rPr>
        <w:t xml:space="preserve">ον Οργανισμό Γυναικών Επιχειρηματιών Επαγγελματιών (ΟΓΕΕ) Λεμεσού μέσω ηλεκτρονικού ταχυδρομείου </w:t>
      </w:r>
      <w:r w:rsidR="00350C7F" w:rsidRPr="00903031">
        <w:fldChar w:fldCharType="begin"/>
      </w:r>
      <w:r w:rsidR="00350C7F" w:rsidRPr="00903031">
        <w:rPr>
          <w:lang w:val="el-GR"/>
        </w:rPr>
        <w:instrText xml:space="preserve"> </w:instrText>
      </w:r>
      <w:r w:rsidR="00350C7F" w:rsidRPr="00903031">
        <w:instrText>HYPERLINK</w:instrText>
      </w:r>
      <w:r w:rsidR="00350C7F" w:rsidRPr="00903031">
        <w:rPr>
          <w:lang w:val="el-GR"/>
        </w:rPr>
        <w:instrText xml:space="preserve"> "</w:instrText>
      </w:r>
      <w:r w:rsidR="00350C7F" w:rsidRPr="00903031">
        <w:instrText>mailto</w:instrText>
      </w:r>
      <w:r w:rsidR="00350C7F" w:rsidRPr="00903031">
        <w:rPr>
          <w:lang w:val="el-GR"/>
        </w:rPr>
        <w:instrText>:</w:instrText>
      </w:r>
      <w:r w:rsidR="00350C7F" w:rsidRPr="00903031">
        <w:instrText>ogee</w:instrText>
      </w:r>
      <w:r w:rsidR="00350C7F" w:rsidRPr="00903031">
        <w:rPr>
          <w:lang w:val="el-GR"/>
        </w:rPr>
        <w:instrText>.</w:instrText>
      </w:r>
      <w:r w:rsidR="00350C7F" w:rsidRPr="00903031">
        <w:instrText>lemesou</w:instrText>
      </w:r>
      <w:r w:rsidR="00350C7F" w:rsidRPr="00903031">
        <w:rPr>
          <w:lang w:val="el-GR"/>
        </w:rPr>
        <w:instrText>@</w:instrText>
      </w:r>
      <w:r w:rsidR="00350C7F" w:rsidRPr="00903031">
        <w:instrText>googlemail</w:instrText>
      </w:r>
      <w:r w:rsidR="00350C7F" w:rsidRPr="00903031">
        <w:rPr>
          <w:lang w:val="el-GR"/>
        </w:rPr>
        <w:instrText>.</w:instrText>
      </w:r>
      <w:r w:rsidR="00350C7F" w:rsidRPr="00903031">
        <w:instrText>com</w:instrText>
      </w:r>
      <w:r w:rsidR="00350C7F" w:rsidRPr="00903031">
        <w:rPr>
          <w:lang w:val="el-GR"/>
        </w:rPr>
        <w:instrText xml:space="preserve">" </w:instrText>
      </w:r>
      <w:r w:rsidR="00350C7F" w:rsidRPr="00903031">
        <w:fldChar w:fldCharType="separate"/>
      </w:r>
      <w:r w:rsidRPr="00903031">
        <w:rPr>
          <w:rStyle w:val="Hyperlink"/>
          <w:u w:val="none"/>
        </w:rPr>
        <w:t>ogee</w:t>
      </w:r>
      <w:r w:rsidRPr="00903031">
        <w:rPr>
          <w:rStyle w:val="Hyperlink"/>
          <w:u w:val="none"/>
          <w:lang w:val="el-GR"/>
        </w:rPr>
        <w:t>.</w:t>
      </w:r>
      <w:r w:rsidRPr="00903031">
        <w:rPr>
          <w:rStyle w:val="Hyperlink"/>
          <w:u w:val="none"/>
        </w:rPr>
        <w:t>lemesou</w:t>
      </w:r>
      <w:r w:rsidRPr="00903031">
        <w:rPr>
          <w:rStyle w:val="Hyperlink"/>
          <w:u w:val="none"/>
          <w:lang w:val="el-GR"/>
        </w:rPr>
        <w:t>@</w:t>
      </w:r>
      <w:r w:rsidRPr="00903031">
        <w:rPr>
          <w:rStyle w:val="Hyperlink"/>
          <w:u w:val="none"/>
        </w:rPr>
        <w:t>googlemail</w:t>
      </w:r>
      <w:r w:rsidRPr="00903031">
        <w:rPr>
          <w:rStyle w:val="Hyperlink"/>
          <w:u w:val="none"/>
          <w:lang w:val="el-GR"/>
        </w:rPr>
        <w:t>.</w:t>
      </w:r>
      <w:r w:rsidRPr="00903031">
        <w:rPr>
          <w:rStyle w:val="Hyperlink"/>
          <w:u w:val="none"/>
        </w:rPr>
        <w:t>com</w:t>
      </w:r>
      <w:r w:rsidR="00350C7F" w:rsidRPr="00903031">
        <w:rPr>
          <w:rStyle w:val="Hyperlink"/>
          <w:u w:val="none"/>
        </w:rPr>
        <w:fldChar w:fldCharType="end"/>
      </w:r>
      <w:r w:rsidRPr="00903031">
        <w:rPr>
          <w:rStyle w:val="Hyperlink"/>
          <w:u w:val="none"/>
          <w:lang w:val="el-GR"/>
        </w:rPr>
        <w:t xml:space="preserve"> </w:t>
      </w:r>
      <w:r w:rsidRPr="00903031">
        <w:rPr>
          <w:lang w:val="el-GR"/>
        </w:rPr>
        <w:t>ή</w:t>
      </w:r>
      <w:r w:rsidR="00D84765" w:rsidRPr="00903031">
        <w:rPr>
          <w:lang w:val="el-GR"/>
        </w:rPr>
        <w:t xml:space="preserve">  </w:t>
      </w:r>
      <w:r w:rsidRPr="00903031">
        <w:rPr>
          <w:lang w:val="el-GR"/>
        </w:rPr>
        <w:t>από</w:t>
      </w:r>
      <w:r w:rsidR="00D84765" w:rsidRPr="00903031">
        <w:rPr>
          <w:lang w:val="el-GR"/>
        </w:rPr>
        <w:t xml:space="preserve">  </w:t>
      </w:r>
      <w:r w:rsidRPr="00903031">
        <w:rPr>
          <w:lang w:val="el-GR"/>
        </w:rPr>
        <w:t xml:space="preserve">την </w:t>
      </w:r>
      <w:r w:rsidR="00A76CD6" w:rsidRPr="00903031">
        <w:rPr>
          <w:lang w:val="el-GR"/>
        </w:rPr>
        <w:t>ιστοσελίδ</w:t>
      </w:r>
      <w:r w:rsidR="001441D5" w:rsidRPr="00903031">
        <w:rPr>
          <w:lang w:val="el-GR"/>
        </w:rPr>
        <w:t>α</w:t>
      </w:r>
      <w:r w:rsidR="00C03DF7" w:rsidRPr="00903031">
        <w:rPr>
          <w:lang w:val="el-GR"/>
        </w:rPr>
        <w:t xml:space="preserve"> του οργανισμού</w:t>
      </w:r>
      <w:r w:rsidR="00A76CD6" w:rsidRPr="00903031">
        <w:rPr>
          <w:lang w:val="el-GR"/>
        </w:rPr>
        <w:t>:</w:t>
      </w:r>
      <w:r w:rsidR="00D84765" w:rsidRPr="00903031">
        <w:rPr>
          <w:lang w:val="el-GR"/>
        </w:rPr>
        <w:t xml:space="preserve">  </w:t>
      </w:r>
      <w:r w:rsidR="00A76CD6" w:rsidRPr="00903031">
        <w:rPr>
          <w:rStyle w:val="Hyperlink"/>
          <w:u w:val="none"/>
        </w:rPr>
        <w:t>www</w:t>
      </w:r>
      <w:r w:rsidR="00A76CD6" w:rsidRPr="00903031">
        <w:rPr>
          <w:rStyle w:val="Hyperlink"/>
          <w:u w:val="none"/>
          <w:lang w:val="el-GR"/>
        </w:rPr>
        <w:t>.</w:t>
      </w:r>
      <w:proofErr w:type="spellStart"/>
      <w:r w:rsidRPr="00903031">
        <w:rPr>
          <w:rStyle w:val="Hyperlink"/>
          <w:u w:val="none"/>
        </w:rPr>
        <w:t>bpw</w:t>
      </w:r>
      <w:proofErr w:type="spellEnd"/>
      <w:r w:rsidRPr="00903031">
        <w:rPr>
          <w:rStyle w:val="Hyperlink"/>
          <w:u w:val="none"/>
          <w:lang w:val="el-GR"/>
        </w:rPr>
        <w:t>-</w:t>
      </w:r>
      <w:proofErr w:type="spellStart"/>
      <w:r w:rsidRPr="00903031">
        <w:rPr>
          <w:rStyle w:val="Hyperlink"/>
          <w:u w:val="none"/>
        </w:rPr>
        <w:t>limassol</w:t>
      </w:r>
      <w:proofErr w:type="spellEnd"/>
      <w:r w:rsidRPr="00903031">
        <w:rPr>
          <w:rStyle w:val="Hyperlink"/>
          <w:u w:val="none"/>
          <w:lang w:val="el-GR"/>
        </w:rPr>
        <w:t>.</w:t>
      </w:r>
      <w:r w:rsidR="00A76CD6" w:rsidRPr="00903031">
        <w:rPr>
          <w:rStyle w:val="Hyperlink"/>
          <w:u w:val="none"/>
        </w:rPr>
        <w:t>org</w:t>
      </w:r>
      <w:r w:rsidR="00A76CD6" w:rsidRPr="00903031">
        <w:rPr>
          <w:rStyle w:val="Hyperlink"/>
          <w:u w:val="none"/>
          <w:lang w:val="el-GR"/>
        </w:rPr>
        <w:t>.</w:t>
      </w:r>
      <w:r w:rsidR="00A76CD6" w:rsidRPr="00903031">
        <w:rPr>
          <w:rStyle w:val="Hyperlink"/>
          <w:u w:val="none"/>
        </w:rPr>
        <w:t>cy</w:t>
      </w:r>
      <w:r w:rsidR="001441D5" w:rsidRPr="00903031">
        <w:rPr>
          <w:rStyle w:val="Hyperlink"/>
          <w:color w:val="000000" w:themeColor="text1"/>
          <w:u w:val="none"/>
          <w:lang w:val="el-GR"/>
        </w:rPr>
        <w:t>.</w:t>
      </w:r>
      <w:r w:rsidR="00A76CD6" w:rsidRPr="00655B70">
        <w:rPr>
          <w:color w:val="000000" w:themeColor="text1"/>
          <w:lang w:val="el-GR"/>
        </w:rPr>
        <w:t xml:space="preserve"> </w:t>
      </w:r>
    </w:p>
    <w:sectPr w:rsidR="00DA63D7" w:rsidRPr="00A76CD6" w:rsidSect="00E2023E">
      <w:footerReference w:type="default" r:id="rId8"/>
      <w:pgSz w:w="11906" w:h="16838"/>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34" w:rsidRDefault="001B3334" w:rsidP="00FF436E">
      <w:pPr>
        <w:spacing w:after="0" w:line="240" w:lineRule="auto"/>
      </w:pPr>
      <w:r>
        <w:separator/>
      </w:r>
    </w:p>
  </w:endnote>
  <w:endnote w:type="continuationSeparator" w:id="0">
    <w:p w:rsidR="001B3334" w:rsidRDefault="001B3334" w:rsidP="00FF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12829693"/>
      <w:docPartObj>
        <w:docPartGallery w:val="Page Numbers (Bottom of Page)"/>
        <w:docPartUnique/>
      </w:docPartObj>
    </w:sdtPr>
    <w:sdtEndPr>
      <w:rPr>
        <w:noProof/>
      </w:rPr>
    </w:sdtEndPr>
    <w:sdtContent>
      <w:p w:rsidR="00FF436E" w:rsidRPr="00FF436E" w:rsidRDefault="00FF436E">
        <w:pPr>
          <w:pStyle w:val="Footer"/>
          <w:jc w:val="center"/>
          <w:rPr>
            <w:sz w:val="20"/>
            <w:szCs w:val="20"/>
          </w:rPr>
        </w:pPr>
        <w:r w:rsidRPr="00FF436E">
          <w:rPr>
            <w:sz w:val="20"/>
            <w:szCs w:val="20"/>
          </w:rPr>
          <w:fldChar w:fldCharType="begin"/>
        </w:r>
        <w:r w:rsidRPr="00FF436E">
          <w:rPr>
            <w:sz w:val="20"/>
            <w:szCs w:val="20"/>
          </w:rPr>
          <w:instrText xml:space="preserve"> PAGE   \* MERGEFORMAT </w:instrText>
        </w:r>
        <w:r w:rsidRPr="00FF436E">
          <w:rPr>
            <w:sz w:val="20"/>
            <w:szCs w:val="20"/>
          </w:rPr>
          <w:fldChar w:fldCharType="separate"/>
        </w:r>
        <w:r w:rsidR="00095125">
          <w:rPr>
            <w:noProof/>
            <w:sz w:val="20"/>
            <w:szCs w:val="20"/>
          </w:rPr>
          <w:t>7</w:t>
        </w:r>
        <w:r w:rsidRPr="00FF436E">
          <w:rPr>
            <w:noProof/>
            <w:sz w:val="20"/>
            <w:szCs w:val="20"/>
          </w:rPr>
          <w:fldChar w:fldCharType="end"/>
        </w:r>
      </w:p>
    </w:sdtContent>
  </w:sdt>
  <w:p w:rsidR="00FF436E" w:rsidRDefault="00FF4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34" w:rsidRDefault="001B3334" w:rsidP="00FF436E">
      <w:pPr>
        <w:spacing w:after="0" w:line="240" w:lineRule="auto"/>
      </w:pPr>
      <w:r>
        <w:separator/>
      </w:r>
    </w:p>
  </w:footnote>
  <w:footnote w:type="continuationSeparator" w:id="0">
    <w:p w:rsidR="001B3334" w:rsidRDefault="001B3334" w:rsidP="00FF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2FB1"/>
    <w:multiLevelType w:val="hybridMultilevel"/>
    <w:tmpl w:val="B890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D6"/>
    <w:rsid w:val="000013B0"/>
    <w:rsid w:val="000019D8"/>
    <w:rsid w:val="00005AF0"/>
    <w:rsid w:val="00023D20"/>
    <w:rsid w:val="000325B4"/>
    <w:rsid w:val="000476CE"/>
    <w:rsid w:val="00055B8B"/>
    <w:rsid w:val="000569B0"/>
    <w:rsid w:val="000609B8"/>
    <w:rsid w:val="00064935"/>
    <w:rsid w:val="00076198"/>
    <w:rsid w:val="00095125"/>
    <w:rsid w:val="000C0AD4"/>
    <w:rsid w:val="000C31D7"/>
    <w:rsid w:val="000C7F58"/>
    <w:rsid w:val="000D2BD8"/>
    <w:rsid w:val="000D336A"/>
    <w:rsid w:val="000D36AB"/>
    <w:rsid w:val="000D4463"/>
    <w:rsid w:val="000D623B"/>
    <w:rsid w:val="000E05DC"/>
    <w:rsid w:val="000F7BE7"/>
    <w:rsid w:val="00112C03"/>
    <w:rsid w:val="001177DD"/>
    <w:rsid w:val="001329F2"/>
    <w:rsid w:val="00133579"/>
    <w:rsid w:val="00133D50"/>
    <w:rsid w:val="0013624D"/>
    <w:rsid w:val="001441D5"/>
    <w:rsid w:val="0015744B"/>
    <w:rsid w:val="00161CF6"/>
    <w:rsid w:val="001745A5"/>
    <w:rsid w:val="00181639"/>
    <w:rsid w:val="00182F7B"/>
    <w:rsid w:val="001B3334"/>
    <w:rsid w:val="001B5BA6"/>
    <w:rsid w:val="001C5DC8"/>
    <w:rsid w:val="001E65CD"/>
    <w:rsid w:val="001F0BCF"/>
    <w:rsid w:val="001F0CC4"/>
    <w:rsid w:val="00233B3D"/>
    <w:rsid w:val="00233CF2"/>
    <w:rsid w:val="00234BE2"/>
    <w:rsid w:val="002538B3"/>
    <w:rsid w:val="00256385"/>
    <w:rsid w:val="002574BA"/>
    <w:rsid w:val="002658C5"/>
    <w:rsid w:val="0026635D"/>
    <w:rsid w:val="0027321A"/>
    <w:rsid w:val="0028294A"/>
    <w:rsid w:val="002870CC"/>
    <w:rsid w:val="002B3442"/>
    <w:rsid w:val="002B4C4F"/>
    <w:rsid w:val="002C0C17"/>
    <w:rsid w:val="002C19BE"/>
    <w:rsid w:val="002C29C6"/>
    <w:rsid w:val="002C5795"/>
    <w:rsid w:val="002C77E1"/>
    <w:rsid w:val="002D031C"/>
    <w:rsid w:val="002D6602"/>
    <w:rsid w:val="002E0867"/>
    <w:rsid w:val="002E2140"/>
    <w:rsid w:val="002E26B4"/>
    <w:rsid w:val="002E37EA"/>
    <w:rsid w:val="002F72AB"/>
    <w:rsid w:val="00302E09"/>
    <w:rsid w:val="00332741"/>
    <w:rsid w:val="0033411B"/>
    <w:rsid w:val="00337AEE"/>
    <w:rsid w:val="00350C7F"/>
    <w:rsid w:val="003524ED"/>
    <w:rsid w:val="00352F48"/>
    <w:rsid w:val="00362094"/>
    <w:rsid w:val="00362E70"/>
    <w:rsid w:val="00367BA6"/>
    <w:rsid w:val="0037112B"/>
    <w:rsid w:val="003737FD"/>
    <w:rsid w:val="003775AA"/>
    <w:rsid w:val="00385105"/>
    <w:rsid w:val="003853D2"/>
    <w:rsid w:val="0039762B"/>
    <w:rsid w:val="0039778A"/>
    <w:rsid w:val="003A70D9"/>
    <w:rsid w:val="003C12BE"/>
    <w:rsid w:val="003C585A"/>
    <w:rsid w:val="003C6641"/>
    <w:rsid w:val="003D0B10"/>
    <w:rsid w:val="003D5D38"/>
    <w:rsid w:val="003D7E1D"/>
    <w:rsid w:val="00401369"/>
    <w:rsid w:val="00405ACF"/>
    <w:rsid w:val="0041418A"/>
    <w:rsid w:val="0041562B"/>
    <w:rsid w:val="00430608"/>
    <w:rsid w:val="0044469D"/>
    <w:rsid w:val="004457B9"/>
    <w:rsid w:val="004552C4"/>
    <w:rsid w:val="00456383"/>
    <w:rsid w:val="00460330"/>
    <w:rsid w:val="004621FD"/>
    <w:rsid w:val="004702F6"/>
    <w:rsid w:val="00470331"/>
    <w:rsid w:val="00480E52"/>
    <w:rsid w:val="0048254B"/>
    <w:rsid w:val="00482A82"/>
    <w:rsid w:val="00492320"/>
    <w:rsid w:val="00497299"/>
    <w:rsid w:val="004A1A28"/>
    <w:rsid w:val="004A721C"/>
    <w:rsid w:val="004C1814"/>
    <w:rsid w:val="004C1B97"/>
    <w:rsid w:val="004C2723"/>
    <w:rsid w:val="004D64F2"/>
    <w:rsid w:val="004E2E8B"/>
    <w:rsid w:val="004E444D"/>
    <w:rsid w:val="004E5C11"/>
    <w:rsid w:val="004E7691"/>
    <w:rsid w:val="00500784"/>
    <w:rsid w:val="00502B6F"/>
    <w:rsid w:val="00513592"/>
    <w:rsid w:val="005145ED"/>
    <w:rsid w:val="0051699F"/>
    <w:rsid w:val="00525C68"/>
    <w:rsid w:val="005371AB"/>
    <w:rsid w:val="00540B50"/>
    <w:rsid w:val="00544BD3"/>
    <w:rsid w:val="00544EC1"/>
    <w:rsid w:val="00547103"/>
    <w:rsid w:val="00551A1A"/>
    <w:rsid w:val="005534B0"/>
    <w:rsid w:val="00554E1E"/>
    <w:rsid w:val="0056412E"/>
    <w:rsid w:val="00566283"/>
    <w:rsid w:val="005766A1"/>
    <w:rsid w:val="00591817"/>
    <w:rsid w:val="005A04B7"/>
    <w:rsid w:val="005A0F3C"/>
    <w:rsid w:val="005A52CC"/>
    <w:rsid w:val="005B3A75"/>
    <w:rsid w:val="005C2085"/>
    <w:rsid w:val="005C56E5"/>
    <w:rsid w:val="005C58B3"/>
    <w:rsid w:val="005D04B8"/>
    <w:rsid w:val="005E0AB4"/>
    <w:rsid w:val="005F0AD5"/>
    <w:rsid w:val="005F15E5"/>
    <w:rsid w:val="005F4E7F"/>
    <w:rsid w:val="005F5552"/>
    <w:rsid w:val="005F6A30"/>
    <w:rsid w:val="005F704F"/>
    <w:rsid w:val="006062BB"/>
    <w:rsid w:val="00610317"/>
    <w:rsid w:val="00612853"/>
    <w:rsid w:val="0062195B"/>
    <w:rsid w:val="00637E99"/>
    <w:rsid w:val="006416F5"/>
    <w:rsid w:val="006468AE"/>
    <w:rsid w:val="00655B70"/>
    <w:rsid w:val="0066113C"/>
    <w:rsid w:val="006652B3"/>
    <w:rsid w:val="00671D04"/>
    <w:rsid w:val="00673013"/>
    <w:rsid w:val="0067374D"/>
    <w:rsid w:val="00674C85"/>
    <w:rsid w:val="006801E6"/>
    <w:rsid w:val="00693FC5"/>
    <w:rsid w:val="00695F98"/>
    <w:rsid w:val="0069783E"/>
    <w:rsid w:val="006A22A2"/>
    <w:rsid w:val="006B5C1B"/>
    <w:rsid w:val="006C747B"/>
    <w:rsid w:val="006E2660"/>
    <w:rsid w:val="006F097B"/>
    <w:rsid w:val="006F128B"/>
    <w:rsid w:val="00700762"/>
    <w:rsid w:val="00702012"/>
    <w:rsid w:val="00707BA9"/>
    <w:rsid w:val="00713011"/>
    <w:rsid w:val="00721D7F"/>
    <w:rsid w:val="0073138F"/>
    <w:rsid w:val="00733013"/>
    <w:rsid w:val="00754F11"/>
    <w:rsid w:val="0075521E"/>
    <w:rsid w:val="00756FCE"/>
    <w:rsid w:val="0076414F"/>
    <w:rsid w:val="007741D6"/>
    <w:rsid w:val="00777C84"/>
    <w:rsid w:val="0079715E"/>
    <w:rsid w:val="007A523C"/>
    <w:rsid w:val="007B4984"/>
    <w:rsid w:val="007C29C7"/>
    <w:rsid w:val="007D03EA"/>
    <w:rsid w:val="007D1E5B"/>
    <w:rsid w:val="007F0D30"/>
    <w:rsid w:val="007F0FEE"/>
    <w:rsid w:val="00804C84"/>
    <w:rsid w:val="00820D55"/>
    <w:rsid w:val="008230C0"/>
    <w:rsid w:val="00823461"/>
    <w:rsid w:val="0083225E"/>
    <w:rsid w:val="008336DB"/>
    <w:rsid w:val="00842A56"/>
    <w:rsid w:val="00861B4A"/>
    <w:rsid w:val="0087032D"/>
    <w:rsid w:val="008804D3"/>
    <w:rsid w:val="00891DBB"/>
    <w:rsid w:val="00892E55"/>
    <w:rsid w:val="00893447"/>
    <w:rsid w:val="008A203F"/>
    <w:rsid w:val="008B1730"/>
    <w:rsid w:val="008B45CD"/>
    <w:rsid w:val="008C0654"/>
    <w:rsid w:val="008C40D9"/>
    <w:rsid w:val="008D2C8C"/>
    <w:rsid w:val="008E4694"/>
    <w:rsid w:val="00903031"/>
    <w:rsid w:val="009104CD"/>
    <w:rsid w:val="009168D8"/>
    <w:rsid w:val="00916CF5"/>
    <w:rsid w:val="00917C3E"/>
    <w:rsid w:val="00925D4F"/>
    <w:rsid w:val="009348A0"/>
    <w:rsid w:val="0094512C"/>
    <w:rsid w:val="00954A12"/>
    <w:rsid w:val="00955666"/>
    <w:rsid w:val="00961144"/>
    <w:rsid w:val="00965A20"/>
    <w:rsid w:val="00984619"/>
    <w:rsid w:val="00985D52"/>
    <w:rsid w:val="00994F09"/>
    <w:rsid w:val="009A3BF0"/>
    <w:rsid w:val="009A7A54"/>
    <w:rsid w:val="009B62E0"/>
    <w:rsid w:val="009C7CE7"/>
    <w:rsid w:val="009D25E4"/>
    <w:rsid w:val="009E01B4"/>
    <w:rsid w:val="009E3229"/>
    <w:rsid w:val="009F0FF4"/>
    <w:rsid w:val="009F5F6A"/>
    <w:rsid w:val="00A029AA"/>
    <w:rsid w:val="00A050AD"/>
    <w:rsid w:val="00A11224"/>
    <w:rsid w:val="00A13557"/>
    <w:rsid w:val="00A16EC9"/>
    <w:rsid w:val="00A203B8"/>
    <w:rsid w:val="00A24477"/>
    <w:rsid w:val="00A246A2"/>
    <w:rsid w:val="00A35E07"/>
    <w:rsid w:val="00A369B3"/>
    <w:rsid w:val="00A40C41"/>
    <w:rsid w:val="00A6185C"/>
    <w:rsid w:val="00A63078"/>
    <w:rsid w:val="00A76CD6"/>
    <w:rsid w:val="00A82E81"/>
    <w:rsid w:val="00A8301F"/>
    <w:rsid w:val="00A958F0"/>
    <w:rsid w:val="00AA0243"/>
    <w:rsid w:val="00AA2C7F"/>
    <w:rsid w:val="00AA51A4"/>
    <w:rsid w:val="00AB0461"/>
    <w:rsid w:val="00AB0D0B"/>
    <w:rsid w:val="00AC3226"/>
    <w:rsid w:val="00AD5ACD"/>
    <w:rsid w:val="00AD5B2A"/>
    <w:rsid w:val="00AE3600"/>
    <w:rsid w:val="00AF4677"/>
    <w:rsid w:val="00B10637"/>
    <w:rsid w:val="00B144BD"/>
    <w:rsid w:val="00B154D0"/>
    <w:rsid w:val="00B1619C"/>
    <w:rsid w:val="00B16967"/>
    <w:rsid w:val="00B246D9"/>
    <w:rsid w:val="00B250FF"/>
    <w:rsid w:val="00B25951"/>
    <w:rsid w:val="00B31501"/>
    <w:rsid w:val="00B3553B"/>
    <w:rsid w:val="00B41F70"/>
    <w:rsid w:val="00B53F42"/>
    <w:rsid w:val="00B571CC"/>
    <w:rsid w:val="00B84735"/>
    <w:rsid w:val="00B9140C"/>
    <w:rsid w:val="00B92D35"/>
    <w:rsid w:val="00B9323C"/>
    <w:rsid w:val="00B95B26"/>
    <w:rsid w:val="00BA7B2F"/>
    <w:rsid w:val="00BB35EC"/>
    <w:rsid w:val="00BC2941"/>
    <w:rsid w:val="00BD694A"/>
    <w:rsid w:val="00BD7741"/>
    <w:rsid w:val="00BE7102"/>
    <w:rsid w:val="00C03B3C"/>
    <w:rsid w:val="00C03DF7"/>
    <w:rsid w:val="00C04578"/>
    <w:rsid w:val="00C05D15"/>
    <w:rsid w:val="00C236EF"/>
    <w:rsid w:val="00C43F4F"/>
    <w:rsid w:val="00C46F22"/>
    <w:rsid w:val="00C60D29"/>
    <w:rsid w:val="00C770B0"/>
    <w:rsid w:val="00C83A2C"/>
    <w:rsid w:val="00CB012C"/>
    <w:rsid w:val="00CB2951"/>
    <w:rsid w:val="00CB4AE3"/>
    <w:rsid w:val="00CC18E1"/>
    <w:rsid w:val="00CD1167"/>
    <w:rsid w:val="00CD11CB"/>
    <w:rsid w:val="00CD27AC"/>
    <w:rsid w:val="00CD6B84"/>
    <w:rsid w:val="00CE740E"/>
    <w:rsid w:val="00D16F0C"/>
    <w:rsid w:val="00D2388B"/>
    <w:rsid w:val="00D33E02"/>
    <w:rsid w:val="00D4220C"/>
    <w:rsid w:val="00D44846"/>
    <w:rsid w:val="00D54A6A"/>
    <w:rsid w:val="00D54E01"/>
    <w:rsid w:val="00D725B7"/>
    <w:rsid w:val="00D74D72"/>
    <w:rsid w:val="00D7780F"/>
    <w:rsid w:val="00D84765"/>
    <w:rsid w:val="00D86BAD"/>
    <w:rsid w:val="00D92CFA"/>
    <w:rsid w:val="00D93A75"/>
    <w:rsid w:val="00D93B28"/>
    <w:rsid w:val="00D9487A"/>
    <w:rsid w:val="00DA63D7"/>
    <w:rsid w:val="00DB034A"/>
    <w:rsid w:val="00DC42A8"/>
    <w:rsid w:val="00DC5004"/>
    <w:rsid w:val="00DC57E3"/>
    <w:rsid w:val="00DD0968"/>
    <w:rsid w:val="00DF0581"/>
    <w:rsid w:val="00DF42C9"/>
    <w:rsid w:val="00DF7DFC"/>
    <w:rsid w:val="00E004E1"/>
    <w:rsid w:val="00E07DAC"/>
    <w:rsid w:val="00E10CF8"/>
    <w:rsid w:val="00E2023E"/>
    <w:rsid w:val="00E259F0"/>
    <w:rsid w:val="00E31C6D"/>
    <w:rsid w:val="00E4276B"/>
    <w:rsid w:val="00E45A60"/>
    <w:rsid w:val="00E5228F"/>
    <w:rsid w:val="00E74B5E"/>
    <w:rsid w:val="00EA103C"/>
    <w:rsid w:val="00EA70D8"/>
    <w:rsid w:val="00EB0DE0"/>
    <w:rsid w:val="00EB62AB"/>
    <w:rsid w:val="00EB6883"/>
    <w:rsid w:val="00EB6D52"/>
    <w:rsid w:val="00EC10E9"/>
    <w:rsid w:val="00EC2925"/>
    <w:rsid w:val="00EC5018"/>
    <w:rsid w:val="00EE241F"/>
    <w:rsid w:val="00EE2687"/>
    <w:rsid w:val="00EE3917"/>
    <w:rsid w:val="00EE6FE0"/>
    <w:rsid w:val="00EF1CFB"/>
    <w:rsid w:val="00EF79F8"/>
    <w:rsid w:val="00F11E03"/>
    <w:rsid w:val="00F176EC"/>
    <w:rsid w:val="00F21E7A"/>
    <w:rsid w:val="00F43FA1"/>
    <w:rsid w:val="00F472E3"/>
    <w:rsid w:val="00F478EF"/>
    <w:rsid w:val="00F479DF"/>
    <w:rsid w:val="00F47A43"/>
    <w:rsid w:val="00F505FB"/>
    <w:rsid w:val="00F60F40"/>
    <w:rsid w:val="00F61A42"/>
    <w:rsid w:val="00F769E7"/>
    <w:rsid w:val="00F82389"/>
    <w:rsid w:val="00FA102F"/>
    <w:rsid w:val="00FB2399"/>
    <w:rsid w:val="00FC6889"/>
    <w:rsid w:val="00FE0E18"/>
    <w:rsid w:val="00FE347E"/>
    <w:rsid w:val="00FE65D9"/>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235AE-5345-4ADA-BAD2-E461584B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695F98"/>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EB0DE0"/>
    <w:rPr>
      <w:color w:val="0563C1" w:themeColor="hyperlink"/>
      <w:u w:val="single"/>
    </w:rPr>
  </w:style>
  <w:style w:type="paragraph" w:styleId="ListParagraph">
    <w:name w:val="List Paragraph"/>
    <w:basedOn w:val="Normal"/>
    <w:uiPriority w:val="34"/>
    <w:qFormat/>
    <w:rsid w:val="00B95B26"/>
    <w:pPr>
      <w:ind w:left="720"/>
      <w:contextualSpacing/>
    </w:pPr>
  </w:style>
  <w:style w:type="paragraph" w:styleId="Header">
    <w:name w:val="header"/>
    <w:basedOn w:val="Normal"/>
    <w:link w:val="HeaderChar"/>
    <w:uiPriority w:val="99"/>
    <w:unhideWhenUsed/>
    <w:rsid w:val="00FF4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6E"/>
  </w:style>
  <w:style w:type="paragraph" w:styleId="Footer">
    <w:name w:val="footer"/>
    <w:basedOn w:val="Normal"/>
    <w:link w:val="FooterChar"/>
    <w:uiPriority w:val="99"/>
    <w:unhideWhenUsed/>
    <w:rsid w:val="00FF4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6E"/>
  </w:style>
  <w:style w:type="character" w:customStyle="1" w:styleId="apple-converted-space">
    <w:name w:val="apple-converted-space"/>
    <w:basedOn w:val="DefaultParagraphFont"/>
    <w:rsid w:val="005F5552"/>
  </w:style>
  <w:style w:type="paragraph" w:styleId="BalloonText">
    <w:name w:val="Balloon Text"/>
    <w:basedOn w:val="Normal"/>
    <w:link w:val="BalloonTextChar"/>
    <w:uiPriority w:val="99"/>
    <w:semiHidden/>
    <w:unhideWhenUsed/>
    <w:rsid w:val="00E2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1896">
      <w:bodyDiv w:val="1"/>
      <w:marLeft w:val="0"/>
      <w:marRight w:val="0"/>
      <w:marTop w:val="0"/>
      <w:marBottom w:val="0"/>
      <w:divBdr>
        <w:top w:val="none" w:sz="0" w:space="0" w:color="auto"/>
        <w:left w:val="none" w:sz="0" w:space="0" w:color="auto"/>
        <w:bottom w:val="none" w:sz="0" w:space="0" w:color="auto"/>
        <w:right w:val="none" w:sz="0" w:space="0" w:color="auto"/>
      </w:divBdr>
      <w:divsChild>
        <w:div w:id="6211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gee.lemesou@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Pepy Orphanidou</dc:creator>
  <cp:keywords/>
  <dc:description/>
  <cp:lastModifiedBy>Pepy Orphanidou</cp:lastModifiedBy>
  <cp:revision>8</cp:revision>
  <cp:lastPrinted>2017-04-24T11:31:00Z</cp:lastPrinted>
  <dcterms:created xsi:type="dcterms:W3CDTF">2017-04-24T11:22:00Z</dcterms:created>
  <dcterms:modified xsi:type="dcterms:W3CDTF">2017-06-01T13:41:00Z</dcterms:modified>
</cp:coreProperties>
</file>